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1029" w:rsidRDefault="00DC1029" w:rsidP="00DC1029">
      <w:pPr>
        <w:spacing w:after="180" w:line="240" w:lineRule="auto"/>
        <w:jc w:val="right"/>
        <w:rPr>
          <w:rFonts w:ascii="Times New Roman" w:eastAsia="Times New Roman" w:hAnsi="Times New Roman" w:cs="Times New Roman"/>
          <w:b/>
          <w:bCs/>
          <w:color w:val="000000"/>
          <w:sz w:val="34"/>
          <w:szCs w:val="34"/>
          <w:u w:val="single"/>
        </w:rPr>
      </w:pPr>
      <w:bookmarkStart w:id="0" w:name="_GoBack"/>
      <w:bookmarkEnd w:id="0"/>
      <w:r>
        <w:rPr>
          <w:rFonts w:ascii="Times New Roman" w:eastAsia="Times New Roman" w:hAnsi="Times New Roman" w:cs="Times New Roman"/>
          <w:b/>
          <w:bCs/>
          <w:color w:val="000000"/>
          <w:sz w:val="34"/>
          <w:szCs w:val="34"/>
          <w:u w:val="single"/>
        </w:rPr>
        <w:t xml:space="preserve">                                        </w:t>
      </w:r>
    </w:p>
    <w:p w:rsidR="00554C23" w:rsidRPr="00554C23" w:rsidRDefault="00554C23" w:rsidP="004C242C">
      <w:pPr>
        <w:spacing w:after="180" w:line="240" w:lineRule="auto"/>
        <w:jc w:val="center"/>
        <w:rPr>
          <w:rFonts w:ascii="Times New Roman" w:eastAsia="Times New Roman" w:hAnsi="Times New Roman" w:cs="Times New Roman"/>
          <w:b/>
          <w:bCs/>
          <w:color w:val="000000"/>
          <w:sz w:val="34"/>
          <w:szCs w:val="34"/>
        </w:rPr>
      </w:pPr>
      <w:r w:rsidRPr="00554C23">
        <w:rPr>
          <w:rFonts w:ascii="Times New Roman" w:eastAsia="Times New Roman" w:hAnsi="Times New Roman" w:cs="Times New Roman"/>
          <w:b/>
          <w:bCs/>
          <w:color w:val="000000"/>
          <w:sz w:val="34"/>
          <w:szCs w:val="34"/>
          <w:u w:val="single"/>
        </w:rPr>
        <w:t>Diseases Associated with Agent Orange Exposure</w:t>
      </w:r>
      <w:r w:rsidR="007550FE">
        <w:rPr>
          <w:rFonts w:ascii="Times New Roman" w:eastAsia="Times New Roman" w:hAnsi="Times New Roman" w:cs="Times New Roman"/>
          <w:b/>
          <w:bCs/>
          <w:color w:val="000000"/>
          <w:sz w:val="34"/>
          <w:szCs w:val="34"/>
          <w:u w:val="single"/>
        </w:rPr>
        <w:t xml:space="preserve"> &amp; ALS</w:t>
      </w:r>
      <w:r w:rsidR="00DC1029">
        <w:rPr>
          <w:rFonts w:ascii="Times New Roman" w:eastAsia="Times New Roman" w:hAnsi="Times New Roman" w:cs="Times New Roman"/>
          <w:b/>
          <w:bCs/>
          <w:color w:val="000000"/>
          <w:sz w:val="34"/>
          <w:szCs w:val="34"/>
        </w:rPr>
        <w:t xml:space="preserve">     </w:t>
      </w:r>
    </w:p>
    <w:tbl>
      <w:tblPr>
        <w:tblW w:w="5000" w:type="pct"/>
        <w:tblCellSpacing w:w="0" w:type="dxa"/>
        <w:tblCellMar>
          <w:left w:w="0" w:type="dxa"/>
          <w:right w:w="0" w:type="dxa"/>
        </w:tblCellMar>
        <w:tblLook w:val="04A0" w:firstRow="1" w:lastRow="0" w:firstColumn="1" w:lastColumn="0" w:noHBand="0" w:noVBand="1"/>
      </w:tblPr>
      <w:tblGrid>
        <w:gridCol w:w="10800"/>
      </w:tblGrid>
      <w:tr w:rsidR="00554C23" w:rsidRPr="00554C23" w:rsidTr="005A040A">
        <w:trPr>
          <w:tblCellSpacing w:w="0" w:type="dxa"/>
        </w:trPr>
        <w:tc>
          <w:tcPr>
            <w:tcW w:w="10800" w:type="dxa"/>
            <w:hideMark/>
          </w:tcPr>
          <w:p w:rsidR="00554C23" w:rsidRPr="00554C23" w:rsidRDefault="004C242C" w:rsidP="00554C23">
            <w:pPr>
              <w:spacing w:after="180" w:line="240" w:lineRule="auto"/>
              <w:rPr>
                <w:rFonts w:ascii="Times New Roman" w:eastAsia="Times New Roman" w:hAnsi="Times New Roman" w:cs="Times New Roman"/>
                <w:sz w:val="24"/>
                <w:szCs w:val="24"/>
              </w:rPr>
            </w:pPr>
            <w:bookmarkStart w:id="1" w:name="veterans"/>
            <w:bookmarkEnd w:id="1"/>
            <w:r w:rsidRPr="004C242C">
              <w:rPr>
                <w:rFonts w:ascii="Times New Roman" w:eastAsia="Times New Roman" w:hAnsi="Times New Roman" w:cs="Times New Roman"/>
                <w:sz w:val="24"/>
                <w:szCs w:val="24"/>
              </w:rPr>
              <w:t xml:space="preserve"> </w:t>
            </w:r>
            <w:r w:rsidR="00554C23" w:rsidRPr="00554C23">
              <w:rPr>
                <w:rFonts w:ascii="Times New Roman" w:eastAsia="Times New Roman" w:hAnsi="Times New Roman" w:cs="Times New Roman"/>
                <w:b/>
                <w:sz w:val="24"/>
                <w:szCs w:val="24"/>
              </w:rPr>
              <w:t>Veterans</w:t>
            </w:r>
            <w:r w:rsidR="00554C23" w:rsidRPr="00554C23">
              <w:rPr>
                <w:rFonts w:ascii="Times New Roman" w:eastAsia="Times New Roman" w:hAnsi="Times New Roman" w:cs="Times New Roman"/>
                <w:sz w:val="24"/>
                <w:szCs w:val="24"/>
              </w:rPr>
              <w:t xml:space="preserve"> may be eligible for </w:t>
            </w:r>
            <w:hyperlink r:id="rId8" w:tooltip="disability compensation" w:history="1">
              <w:r w:rsidR="00554C23" w:rsidRPr="007550FE">
                <w:rPr>
                  <w:rFonts w:ascii="Times New Roman" w:eastAsia="Times New Roman" w:hAnsi="Times New Roman" w:cs="Times New Roman"/>
                  <w:b/>
                  <w:sz w:val="24"/>
                  <w:szCs w:val="24"/>
                  <w:u w:val="single"/>
                </w:rPr>
                <w:t>disability compensation</w:t>
              </w:r>
            </w:hyperlink>
            <w:r w:rsidR="00554C23" w:rsidRPr="00554C23">
              <w:rPr>
                <w:rFonts w:ascii="Times New Roman" w:eastAsia="Times New Roman" w:hAnsi="Times New Roman" w:cs="Times New Roman"/>
                <w:sz w:val="24"/>
                <w:szCs w:val="24"/>
              </w:rPr>
              <w:t xml:space="preserve"> and </w:t>
            </w:r>
            <w:hyperlink r:id="rId9" w:tooltip="health care benefits" w:history="1">
              <w:r w:rsidR="00554C23" w:rsidRPr="004C242C">
                <w:rPr>
                  <w:rFonts w:ascii="Times New Roman" w:eastAsia="Times New Roman" w:hAnsi="Times New Roman" w:cs="Times New Roman"/>
                  <w:sz w:val="24"/>
                  <w:szCs w:val="24"/>
                </w:rPr>
                <w:t>health care benefits</w:t>
              </w:r>
            </w:hyperlink>
            <w:r w:rsidR="00554C23" w:rsidRPr="00554C23">
              <w:rPr>
                <w:rFonts w:ascii="Times New Roman" w:eastAsia="Times New Roman" w:hAnsi="Times New Roman" w:cs="Times New Roman"/>
                <w:sz w:val="24"/>
                <w:szCs w:val="24"/>
              </w:rPr>
              <w:t xml:space="preserve"> for diseases that VA has recognized as associated with </w:t>
            </w:r>
            <w:hyperlink r:id="rId10" w:tgtFrame="_self" w:history="1">
              <w:r w:rsidR="00554C23" w:rsidRPr="004C242C">
                <w:rPr>
                  <w:rFonts w:ascii="Times New Roman" w:eastAsia="Times New Roman" w:hAnsi="Times New Roman" w:cs="Times New Roman"/>
                  <w:sz w:val="24"/>
                  <w:szCs w:val="24"/>
                </w:rPr>
                <w:t>exposure to Agent Orange and other herbicides</w:t>
              </w:r>
            </w:hyperlink>
            <w:r w:rsidR="00554C23" w:rsidRPr="00554C23">
              <w:rPr>
                <w:rFonts w:ascii="Times New Roman" w:eastAsia="Times New Roman" w:hAnsi="Times New Roman" w:cs="Times New Roman"/>
                <w:sz w:val="24"/>
                <w:szCs w:val="24"/>
              </w:rPr>
              <w:t>.</w:t>
            </w:r>
            <w:r w:rsidRPr="004C242C">
              <w:rPr>
                <w:rFonts w:ascii="Times New Roman" w:eastAsia="Times New Roman" w:hAnsi="Times New Roman" w:cs="Times New Roman"/>
                <w:sz w:val="24"/>
                <w:szCs w:val="24"/>
              </w:rPr>
              <w:t xml:space="preserve"> </w:t>
            </w:r>
          </w:p>
          <w:p w:rsidR="00554C23" w:rsidRPr="00554C23" w:rsidRDefault="00554C23" w:rsidP="00554C23">
            <w:pPr>
              <w:spacing w:after="180" w:line="240" w:lineRule="auto"/>
              <w:rPr>
                <w:rFonts w:ascii="Times New Roman" w:eastAsia="Times New Roman" w:hAnsi="Times New Roman" w:cs="Times New Roman"/>
                <w:b/>
                <w:sz w:val="24"/>
                <w:szCs w:val="24"/>
              </w:rPr>
            </w:pPr>
            <w:r w:rsidRPr="00554C23">
              <w:rPr>
                <w:rFonts w:ascii="Times New Roman" w:eastAsia="Times New Roman" w:hAnsi="Times New Roman" w:cs="Times New Roman"/>
                <w:b/>
                <w:sz w:val="24"/>
                <w:szCs w:val="24"/>
              </w:rPr>
              <w:t xml:space="preserve">Surviving </w:t>
            </w:r>
            <w:r w:rsidR="007550FE" w:rsidRPr="007550FE">
              <w:rPr>
                <w:rFonts w:ascii="Times New Roman" w:eastAsia="Times New Roman" w:hAnsi="Times New Roman" w:cs="Times New Roman"/>
                <w:b/>
                <w:sz w:val="24"/>
                <w:szCs w:val="24"/>
              </w:rPr>
              <w:t>S</w:t>
            </w:r>
            <w:r w:rsidRPr="00554C23">
              <w:rPr>
                <w:rFonts w:ascii="Times New Roman" w:eastAsia="Times New Roman" w:hAnsi="Times New Roman" w:cs="Times New Roman"/>
                <w:b/>
                <w:sz w:val="24"/>
                <w:szCs w:val="24"/>
              </w:rPr>
              <w:t>pouses</w:t>
            </w:r>
            <w:r w:rsidRPr="00554C23">
              <w:rPr>
                <w:rFonts w:ascii="Times New Roman" w:eastAsia="Times New Roman" w:hAnsi="Times New Roman" w:cs="Times New Roman"/>
                <w:sz w:val="24"/>
                <w:szCs w:val="24"/>
              </w:rPr>
              <w:t>, children and dependent parents of Veterans who were exposed to Agent Orange</w:t>
            </w:r>
            <w:r w:rsidR="007550FE">
              <w:rPr>
                <w:rFonts w:ascii="Times New Roman" w:eastAsia="Times New Roman" w:hAnsi="Times New Roman" w:cs="Times New Roman"/>
                <w:sz w:val="24"/>
                <w:szCs w:val="24"/>
              </w:rPr>
              <w:t xml:space="preserve"> </w:t>
            </w:r>
            <w:r w:rsidRPr="00554C23">
              <w:rPr>
                <w:rFonts w:ascii="Times New Roman" w:eastAsia="Times New Roman" w:hAnsi="Times New Roman" w:cs="Times New Roman"/>
                <w:sz w:val="24"/>
                <w:szCs w:val="24"/>
              </w:rPr>
              <w:t>and died</w:t>
            </w:r>
            <w:r w:rsidR="007550FE">
              <w:rPr>
                <w:rFonts w:ascii="Times New Roman" w:eastAsia="Times New Roman" w:hAnsi="Times New Roman" w:cs="Times New Roman"/>
                <w:sz w:val="24"/>
                <w:szCs w:val="24"/>
              </w:rPr>
              <w:t xml:space="preserve"> </w:t>
            </w:r>
            <w:r w:rsidRPr="00554C23">
              <w:rPr>
                <w:rFonts w:ascii="Times New Roman" w:eastAsia="Times New Roman" w:hAnsi="Times New Roman" w:cs="Times New Roman"/>
                <w:sz w:val="24"/>
                <w:szCs w:val="24"/>
              </w:rPr>
              <w:t xml:space="preserve">as the result of diseases associated with Agent Orange </w:t>
            </w:r>
            <w:r w:rsidR="007550FE">
              <w:rPr>
                <w:rFonts w:ascii="Times New Roman" w:eastAsia="Times New Roman" w:hAnsi="Times New Roman" w:cs="Times New Roman"/>
                <w:sz w:val="24"/>
                <w:szCs w:val="24"/>
              </w:rPr>
              <w:t xml:space="preserve">&amp; ALS </w:t>
            </w:r>
            <w:r w:rsidRPr="00554C23">
              <w:rPr>
                <w:rFonts w:ascii="Times New Roman" w:eastAsia="Times New Roman" w:hAnsi="Times New Roman" w:cs="Times New Roman"/>
                <w:sz w:val="24"/>
                <w:szCs w:val="24"/>
              </w:rPr>
              <w:t xml:space="preserve">may be eligible for </w:t>
            </w:r>
            <w:hyperlink r:id="rId11" w:tooltip="survivors' benefits" w:history="1">
              <w:r w:rsidRPr="007550FE">
                <w:rPr>
                  <w:rFonts w:ascii="Times New Roman" w:eastAsia="Times New Roman" w:hAnsi="Times New Roman" w:cs="Times New Roman"/>
                  <w:b/>
                  <w:sz w:val="24"/>
                  <w:szCs w:val="24"/>
                  <w:u w:val="single"/>
                </w:rPr>
                <w:t>survivors' benefits</w:t>
              </w:r>
            </w:hyperlink>
            <w:r w:rsidRPr="00554C23">
              <w:rPr>
                <w:rFonts w:ascii="Times New Roman" w:eastAsia="Times New Roman" w:hAnsi="Times New Roman" w:cs="Times New Roman"/>
                <w:b/>
                <w:sz w:val="24"/>
                <w:szCs w:val="24"/>
              </w:rPr>
              <w:t>.</w:t>
            </w:r>
          </w:p>
          <w:p w:rsidR="00554C23" w:rsidRPr="00554C23" w:rsidRDefault="00E21F89" w:rsidP="00554C23">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12" w:tooltip="Acute and Subacute Peripheral Neuropathy" w:history="1">
              <w:r w:rsidR="00554C23" w:rsidRPr="004C242C">
                <w:rPr>
                  <w:rFonts w:ascii="Times New Roman" w:eastAsia="Times New Roman" w:hAnsi="Times New Roman" w:cs="Times New Roman"/>
                  <w:b/>
                  <w:bCs/>
                  <w:sz w:val="24"/>
                  <w:szCs w:val="24"/>
                  <w:u w:val="single"/>
                </w:rPr>
                <w:t xml:space="preserve">Acute and </w:t>
              </w:r>
              <w:r w:rsidR="00D049CA" w:rsidRPr="004C242C">
                <w:rPr>
                  <w:rFonts w:ascii="Times New Roman" w:eastAsia="Times New Roman" w:hAnsi="Times New Roman" w:cs="Times New Roman"/>
                  <w:b/>
                  <w:bCs/>
                  <w:sz w:val="24"/>
                  <w:szCs w:val="24"/>
                  <w:u w:val="single"/>
                </w:rPr>
                <w:t>Sub-acute</w:t>
              </w:r>
              <w:r w:rsidR="00554C23" w:rsidRPr="004C242C">
                <w:rPr>
                  <w:rFonts w:ascii="Times New Roman" w:eastAsia="Times New Roman" w:hAnsi="Times New Roman" w:cs="Times New Roman"/>
                  <w:b/>
                  <w:bCs/>
                  <w:sz w:val="24"/>
                  <w:szCs w:val="24"/>
                  <w:u w:val="single"/>
                </w:rPr>
                <w:t xml:space="preserve"> Peripheral Neuropathy</w:t>
              </w:r>
            </w:hyperlink>
            <w:r w:rsidR="004C242C">
              <w:rPr>
                <w:rFonts w:ascii="Times New Roman" w:eastAsia="Times New Roman" w:hAnsi="Times New Roman" w:cs="Times New Roman"/>
                <w:sz w:val="24"/>
                <w:szCs w:val="24"/>
              </w:rPr>
              <w:t xml:space="preserve">:  </w:t>
            </w:r>
            <w:r w:rsidR="00554C23" w:rsidRPr="00554C23">
              <w:rPr>
                <w:rFonts w:ascii="Times New Roman" w:eastAsia="Times New Roman" w:hAnsi="Times New Roman" w:cs="Times New Roman"/>
                <w:sz w:val="24"/>
                <w:szCs w:val="24"/>
              </w:rPr>
              <w:t xml:space="preserve">A nervous system condition that causes numbness, tingling, and motor weakness. Under VA's rating regulations, it must be at least 10% disabling </w:t>
            </w:r>
            <w:r w:rsidR="00554C23" w:rsidRPr="00554C23">
              <w:rPr>
                <w:rFonts w:ascii="Times New Roman" w:eastAsia="Times New Roman" w:hAnsi="Times New Roman" w:cs="Times New Roman"/>
                <w:sz w:val="24"/>
                <w:szCs w:val="24"/>
                <w:u w:val="single"/>
              </w:rPr>
              <w:t>within 1 year of exposure to herbicides</w:t>
            </w:r>
            <w:r w:rsidR="00554C23" w:rsidRPr="00554C23">
              <w:rPr>
                <w:rFonts w:ascii="Times New Roman" w:eastAsia="Times New Roman" w:hAnsi="Times New Roman" w:cs="Times New Roman"/>
                <w:sz w:val="24"/>
                <w:szCs w:val="24"/>
              </w:rPr>
              <w:t xml:space="preserve"> and resolve within 2 years after the date it began.</w:t>
            </w:r>
          </w:p>
          <w:p w:rsidR="00554C23" w:rsidRPr="00554C23" w:rsidRDefault="00E21F89" w:rsidP="00554C23">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13" w:tooltip="AL Amyloidosis" w:history="1">
              <w:r w:rsidR="00554C23" w:rsidRPr="004C242C">
                <w:rPr>
                  <w:rFonts w:ascii="Times New Roman" w:eastAsia="Times New Roman" w:hAnsi="Times New Roman" w:cs="Times New Roman"/>
                  <w:b/>
                  <w:bCs/>
                  <w:sz w:val="24"/>
                  <w:szCs w:val="24"/>
                  <w:u w:val="single"/>
                </w:rPr>
                <w:t>AL Amyloidosis</w:t>
              </w:r>
            </w:hyperlink>
            <w:r w:rsidR="004C242C">
              <w:rPr>
                <w:rFonts w:ascii="Times New Roman" w:eastAsia="Times New Roman" w:hAnsi="Times New Roman" w:cs="Times New Roman"/>
                <w:b/>
                <w:bCs/>
                <w:sz w:val="24"/>
                <w:szCs w:val="24"/>
              </w:rPr>
              <w:t xml:space="preserve">: </w:t>
            </w:r>
            <w:r w:rsidR="00554C23" w:rsidRPr="00554C23">
              <w:rPr>
                <w:rFonts w:ascii="Times New Roman" w:eastAsia="Times New Roman" w:hAnsi="Times New Roman" w:cs="Times New Roman"/>
                <w:sz w:val="24"/>
                <w:szCs w:val="24"/>
              </w:rPr>
              <w:t>A rare disease caused when an abnormal protein, amyloid, enters tissues or organs.</w:t>
            </w:r>
          </w:p>
          <w:p w:rsidR="00554C23" w:rsidRPr="00554C23" w:rsidRDefault="00E21F89" w:rsidP="00554C23">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14" w:tooltip="Chloracne (or Similar Acneform Disease)" w:history="1">
              <w:r w:rsidR="005B5BAE" w:rsidRPr="004C242C">
                <w:rPr>
                  <w:rFonts w:ascii="Times New Roman" w:eastAsia="Times New Roman" w:hAnsi="Times New Roman" w:cs="Times New Roman"/>
                  <w:b/>
                  <w:bCs/>
                  <w:sz w:val="24"/>
                  <w:szCs w:val="24"/>
                  <w:u w:val="single"/>
                </w:rPr>
                <w:t>Chloracne (or Similar Acne</w:t>
              </w:r>
              <w:r w:rsidR="005B5BAE">
                <w:rPr>
                  <w:rFonts w:ascii="Times New Roman" w:eastAsia="Times New Roman" w:hAnsi="Times New Roman" w:cs="Times New Roman"/>
                  <w:b/>
                  <w:bCs/>
                  <w:sz w:val="24"/>
                  <w:szCs w:val="24"/>
                  <w:u w:val="single"/>
                </w:rPr>
                <w:t xml:space="preserve"> </w:t>
              </w:r>
              <w:r w:rsidR="005B5BAE" w:rsidRPr="004C242C">
                <w:rPr>
                  <w:rFonts w:ascii="Times New Roman" w:eastAsia="Times New Roman" w:hAnsi="Times New Roman" w:cs="Times New Roman"/>
                  <w:b/>
                  <w:bCs/>
                  <w:sz w:val="24"/>
                  <w:szCs w:val="24"/>
                  <w:u w:val="single"/>
                </w:rPr>
                <w:t>form Disease</w:t>
              </w:r>
              <w:r w:rsidR="00A451D6">
                <w:rPr>
                  <w:rFonts w:ascii="Times New Roman" w:eastAsia="Times New Roman" w:hAnsi="Times New Roman" w:cs="Times New Roman"/>
                  <w:b/>
                  <w:bCs/>
                  <w:sz w:val="24"/>
                  <w:szCs w:val="24"/>
                  <w:u w:val="single"/>
                </w:rPr>
                <w:t xml:space="preserve"> consistent with Chloracne</w:t>
              </w:r>
              <w:r w:rsidR="005B5BAE" w:rsidRPr="004C242C">
                <w:rPr>
                  <w:rFonts w:ascii="Times New Roman" w:eastAsia="Times New Roman" w:hAnsi="Times New Roman" w:cs="Times New Roman"/>
                  <w:b/>
                  <w:bCs/>
                  <w:sz w:val="24"/>
                  <w:szCs w:val="24"/>
                  <w:u w:val="single"/>
                </w:rPr>
                <w:t>)</w:t>
              </w:r>
            </w:hyperlink>
            <w:r w:rsidR="005B5BAE" w:rsidRPr="00554C23">
              <w:rPr>
                <w:rFonts w:ascii="Times New Roman" w:eastAsia="Times New Roman" w:hAnsi="Times New Roman" w:cs="Times New Roman"/>
                <w:sz w:val="24"/>
                <w:szCs w:val="24"/>
              </w:rPr>
              <w:br/>
              <w:t xml:space="preserve">A skin condition that occurs soon after exposure to chemicals and looks like common forms of acne seen in teenagers. </w:t>
            </w:r>
            <w:r w:rsidR="00554C23" w:rsidRPr="00554C23">
              <w:rPr>
                <w:rFonts w:ascii="Times New Roman" w:eastAsia="Times New Roman" w:hAnsi="Times New Roman" w:cs="Times New Roman"/>
                <w:sz w:val="24"/>
                <w:szCs w:val="24"/>
              </w:rPr>
              <w:t xml:space="preserve">Under VA's rating regulations, chloracne (or other </w:t>
            </w:r>
            <w:r w:rsidR="005B5BAE" w:rsidRPr="00554C23">
              <w:rPr>
                <w:rFonts w:ascii="Times New Roman" w:eastAsia="Times New Roman" w:hAnsi="Times New Roman" w:cs="Times New Roman"/>
                <w:sz w:val="24"/>
                <w:szCs w:val="24"/>
              </w:rPr>
              <w:t>acne form</w:t>
            </w:r>
            <w:r w:rsidR="00554C23" w:rsidRPr="00554C23">
              <w:rPr>
                <w:rFonts w:ascii="Times New Roman" w:eastAsia="Times New Roman" w:hAnsi="Times New Roman" w:cs="Times New Roman"/>
                <w:sz w:val="24"/>
                <w:szCs w:val="24"/>
              </w:rPr>
              <w:t xml:space="preserve"> disease similar to chloracne) must be at least 10% disabling </w:t>
            </w:r>
            <w:r w:rsidR="00554C23" w:rsidRPr="00554C23">
              <w:rPr>
                <w:rFonts w:ascii="Times New Roman" w:eastAsia="Times New Roman" w:hAnsi="Times New Roman" w:cs="Times New Roman"/>
                <w:sz w:val="24"/>
                <w:szCs w:val="24"/>
                <w:u w:val="single"/>
              </w:rPr>
              <w:t>within 1 year of exposure to herbicides</w:t>
            </w:r>
            <w:r w:rsidR="00554C23" w:rsidRPr="00554C23">
              <w:rPr>
                <w:rFonts w:ascii="Times New Roman" w:eastAsia="Times New Roman" w:hAnsi="Times New Roman" w:cs="Times New Roman"/>
                <w:sz w:val="24"/>
                <w:szCs w:val="24"/>
              </w:rPr>
              <w:t>.</w:t>
            </w:r>
          </w:p>
          <w:p w:rsidR="00554C23" w:rsidRPr="00554C23" w:rsidRDefault="00E21F89" w:rsidP="00554C23">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15" w:tooltip="Chronic B Cell Leukemias" w:history="1">
              <w:r w:rsidR="00554C23" w:rsidRPr="004C242C">
                <w:rPr>
                  <w:rFonts w:ascii="Times New Roman" w:eastAsia="Times New Roman" w:hAnsi="Times New Roman" w:cs="Times New Roman"/>
                  <w:b/>
                  <w:bCs/>
                  <w:sz w:val="24"/>
                  <w:szCs w:val="24"/>
                  <w:u w:val="single"/>
                </w:rPr>
                <w:t>Chronic B-cell Leukemias</w:t>
              </w:r>
            </w:hyperlink>
            <w:r w:rsidR="00554C23" w:rsidRPr="00554C23">
              <w:rPr>
                <w:rFonts w:ascii="Times New Roman" w:eastAsia="Times New Roman" w:hAnsi="Times New Roman" w:cs="Times New Roman"/>
                <w:sz w:val="24"/>
                <w:szCs w:val="24"/>
              </w:rPr>
              <w:br/>
              <w:t xml:space="preserve">A type of cancer which affects white blood cells. VA's regulation recognizing all chronic B-cell </w:t>
            </w:r>
            <w:r w:rsidR="005B5BAE" w:rsidRPr="00554C23">
              <w:rPr>
                <w:rFonts w:ascii="Times New Roman" w:eastAsia="Times New Roman" w:hAnsi="Times New Roman" w:cs="Times New Roman"/>
                <w:sz w:val="24"/>
                <w:szCs w:val="24"/>
              </w:rPr>
              <w:t>Leukemias</w:t>
            </w:r>
            <w:r w:rsidR="00554C23" w:rsidRPr="00554C23">
              <w:rPr>
                <w:rFonts w:ascii="Times New Roman" w:eastAsia="Times New Roman" w:hAnsi="Times New Roman" w:cs="Times New Roman"/>
                <w:sz w:val="24"/>
                <w:szCs w:val="24"/>
              </w:rPr>
              <w:t xml:space="preserve"> as related to exposure to herbicides took effect on October 30, 2010.</w:t>
            </w:r>
          </w:p>
          <w:p w:rsidR="00554C23" w:rsidRPr="00554C23" w:rsidRDefault="00E21F89" w:rsidP="00554C23">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16" w:tooltip="Diabetes Mellitus (Type 2)" w:history="1">
              <w:r w:rsidR="00554C23" w:rsidRPr="004C242C">
                <w:rPr>
                  <w:rFonts w:ascii="Times New Roman" w:eastAsia="Times New Roman" w:hAnsi="Times New Roman" w:cs="Times New Roman"/>
                  <w:b/>
                  <w:bCs/>
                  <w:sz w:val="24"/>
                  <w:szCs w:val="24"/>
                  <w:u w:val="single"/>
                </w:rPr>
                <w:t>Diabetes Mellitus (Type 2)</w:t>
              </w:r>
            </w:hyperlink>
            <w:r w:rsidR="004C242C">
              <w:rPr>
                <w:rFonts w:ascii="Times New Roman" w:eastAsia="Times New Roman" w:hAnsi="Times New Roman" w:cs="Times New Roman"/>
                <w:sz w:val="24"/>
                <w:szCs w:val="24"/>
              </w:rPr>
              <w:t xml:space="preserve">:  </w:t>
            </w:r>
            <w:r w:rsidR="00554C23" w:rsidRPr="00554C23">
              <w:rPr>
                <w:rFonts w:ascii="Times New Roman" w:eastAsia="Times New Roman" w:hAnsi="Times New Roman" w:cs="Times New Roman"/>
                <w:sz w:val="24"/>
                <w:szCs w:val="24"/>
              </w:rPr>
              <w:t>A disease characterized by high blood sugar levels resulting from the body’s inability to respond properly to the hormone insulin.</w:t>
            </w:r>
          </w:p>
          <w:p w:rsidR="00554C23" w:rsidRPr="00554C23" w:rsidRDefault="00E21F89" w:rsidP="00554C23">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17" w:tooltip="Hodgkin’s disease" w:history="1">
              <w:r w:rsidR="00554C23" w:rsidRPr="004C242C">
                <w:rPr>
                  <w:rFonts w:ascii="Times New Roman" w:eastAsia="Times New Roman" w:hAnsi="Times New Roman" w:cs="Times New Roman"/>
                  <w:b/>
                  <w:bCs/>
                  <w:sz w:val="24"/>
                  <w:szCs w:val="24"/>
                  <w:u w:val="single"/>
                </w:rPr>
                <w:t>Hodgkin’s Disease</w:t>
              </w:r>
            </w:hyperlink>
            <w:r w:rsidR="004C242C">
              <w:rPr>
                <w:rFonts w:ascii="Times New Roman" w:eastAsia="Times New Roman" w:hAnsi="Times New Roman" w:cs="Times New Roman"/>
                <w:sz w:val="24"/>
                <w:szCs w:val="24"/>
              </w:rPr>
              <w:t xml:space="preserve">:  </w:t>
            </w:r>
            <w:r w:rsidR="00554C23" w:rsidRPr="00554C23">
              <w:rPr>
                <w:rFonts w:ascii="Times New Roman" w:eastAsia="Times New Roman" w:hAnsi="Times New Roman" w:cs="Times New Roman"/>
                <w:sz w:val="24"/>
                <w:szCs w:val="24"/>
              </w:rPr>
              <w:t>A malignant lymphoma (cancer) characterized by progressive enlargement of the lymph nodes, liver, and spleen, and by progressive anemia.</w:t>
            </w:r>
          </w:p>
          <w:p w:rsidR="00554C23" w:rsidRPr="00554C23" w:rsidRDefault="00E21F89" w:rsidP="00554C23">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18" w:tooltip="Ischemic Heart Disease" w:history="1">
              <w:r w:rsidR="00554C23" w:rsidRPr="004C242C">
                <w:rPr>
                  <w:rFonts w:ascii="Times New Roman" w:eastAsia="Times New Roman" w:hAnsi="Times New Roman" w:cs="Times New Roman"/>
                  <w:b/>
                  <w:bCs/>
                  <w:sz w:val="24"/>
                  <w:szCs w:val="24"/>
                  <w:u w:val="single"/>
                </w:rPr>
                <w:t>Ischemic Heart Disease</w:t>
              </w:r>
            </w:hyperlink>
            <w:r w:rsidR="004C242C">
              <w:rPr>
                <w:rFonts w:ascii="Times New Roman" w:eastAsia="Times New Roman" w:hAnsi="Times New Roman" w:cs="Times New Roman"/>
                <w:sz w:val="24"/>
                <w:szCs w:val="24"/>
              </w:rPr>
              <w:t xml:space="preserve">:  </w:t>
            </w:r>
            <w:r w:rsidR="00554C23" w:rsidRPr="00554C23">
              <w:rPr>
                <w:rFonts w:ascii="Times New Roman" w:eastAsia="Times New Roman" w:hAnsi="Times New Roman" w:cs="Times New Roman"/>
                <w:sz w:val="24"/>
                <w:szCs w:val="24"/>
              </w:rPr>
              <w:t>A disease characterized by a reduced supply of blood to the heart, that leads to chest pain. VA's regulation recognizing ischemic heart disease as related to exposure to herbicides took effect on October 30, 2010.</w:t>
            </w:r>
          </w:p>
          <w:p w:rsidR="00554C23" w:rsidRPr="00554C23" w:rsidRDefault="00E21F89" w:rsidP="00554C23">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19" w:tooltip="Multiple Myeloma" w:history="1">
              <w:r w:rsidR="00554C23" w:rsidRPr="004C242C">
                <w:rPr>
                  <w:rFonts w:ascii="Times New Roman" w:eastAsia="Times New Roman" w:hAnsi="Times New Roman" w:cs="Times New Roman"/>
                  <w:b/>
                  <w:bCs/>
                  <w:sz w:val="24"/>
                  <w:szCs w:val="24"/>
                  <w:u w:val="single"/>
                </w:rPr>
                <w:t>Multiple Myeloma</w:t>
              </w:r>
            </w:hyperlink>
            <w:r w:rsidR="004C242C">
              <w:rPr>
                <w:rFonts w:ascii="Times New Roman" w:eastAsia="Times New Roman" w:hAnsi="Times New Roman" w:cs="Times New Roman"/>
                <w:sz w:val="24"/>
                <w:szCs w:val="24"/>
              </w:rPr>
              <w:t xml:space="preserve">:  </w:t>
            </w:r>
            <w:r w:rsidR="00554C23" w:rsidRPr="00554C23">
              <w:rPr>
                <w:rFonts w:ascii="Times New Roman" w:eastAsia="Times New Roman" w:hAnsi="Times New Roman" w:cs="Times New Roman"/>
                <w:sz w:val="24"/>
                <w:szCs w:val="24"/>
              </w:rPr>
              <w:t>A cancer of plasma cells, a type of white blood cell in bone marrow.</w:t>
            </w:r>
          </w:p>
          <w:p w:rsidR="00554C23" w:rsidRPr="00554C23" w:rsidRDefault="00E21F89" w:rsidP="00554C23">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20" w:tooltip="Non-Hodgkin’s Lymphoma" w:history="1">
              <w:r w:rsidR="005B5BAE" w:rsidRPr="004C242C">
                <w:rPr>
                  <w:rFonts w:ascii="Times New Roman" w:eastAsia="Times New Roman" w:hAnsi="Times New Roman" w:cs="Times New Roman"/>
                  <w:b/>
                  <w:bCs/>
                  <w:sz w:val="24"/>
                  <w:szCs w:val="24"/>
                  <w:u w:val="single"/>
                </w:rPr>
                <w:t>Non-Hodgkin’s Lymphoma</w:t>
              </w:r>
            </w:hyperlink>
            <w:r w:rsidR="005B5BAE">
              <w:rPr>
                <w:rFonts w:ascii="Times New Roman" w:eastAsia="Times New Roman" w:hAnsi="Times New Roman" w:cs="Times New Roman"/>
                <w:sz w:val="24"/>
                <w:szCs w:val="24"/>
              </w:rPr>
              <w:t xml:space="preserve"> (also Chronic Lymphocytic Leukemia &amp; Small Cell Lymphocytic Lymphoma as of May 2011).   </w:t>
            </w:r>
            <w:r w:rsidR="00554C23" w:rsidRPr="00554C23">
              <w:rPr>
                <w:rFonts w:ascii="Times New Roman" w:eastAsia="Times New Roman" w:hAnsi="Times New Roman" w:cs="Times New Roman"/>
                <w:sz w:val="24"/>
                <w:szCs w:val="24"/>
              </w:rPr>
              <w:t>A group of cancers that affect the lymph glands and other lymphatic tissue.</w:t>
            </w:r>
            <w:r w:rsidR="004C242C">
              <w:rPr>
                <w:rFonts w:ascii="Times New Roman" w:eastAsia="Times New Roman" w:hAnsi="Times New Roman" w:cs="Times New Roman"/>
                <w:sz w:val="24"/>
                <w:szCs w:val="24"/>
              </w:rPr>
              <w:t xml:space="preserve">  </w:t>
            </w:r>
          </w:p>
          <w:p w:rsidR="00554C23" w:rsidRPr="00554C23" w:rsidRDefault="00E21F89" w:rsidP="00554C23">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21" w:tooltip="Parkinson's Disease" w:history="1">
              <w:r w:rsidR="00554C23" w:rsidRPr="004C242C">
                <w:rPr>
                  <w:rFonts w:ascii="Times New Roman" w:eastAsia="Times New Roman" w:hAnsi="Times New Roman" w:cs="Times New Roman"/>
                  <w:b/>
                  <w:bCs/>
                  <w:sz w:val="24"/>
                  <w:szCs w:val="24"/>
                  <w:u w:val="single"/>
                </w:rPr>
                <w:t>Parkinson’s Disease</w:t>
              </w:r>
            </w:hyperlink>
            <w:r w:rsidR="007550FE">
              <w:rPr>
                <w:rFonts w:ascii="Times New Roman" w:eastAsia="Times New Roman" w:hAnsi="Times New Roman" w:cs="Times New Roman"/>
                <w:sz w:val="24"/>
                <w:szCs w:val="24"/>
              </w:rPr>
              <w:t xml:space="preserve">:  </w:t>
            </w:r>
            <w:r w:rsidR="00554C23" w:rsidRPr="00554C23">
              <w:rPr>
                <w:rFonts w:ascii="Times New Roman" w:eastAsia="Times New Roman" w:hAnsi="Times New Roman" w:cs="Times New Roman"/>
                <w:sz w:val="24"/>
                <w:szCs w:val="24"/>
              </w:rPr>
              <w:t>A progressive disorder of the nervous system that affects muscle movement. VA's regulation recognizing Parkinson's disease as related to exposure to herbicides took effect on October 30, 2010.</w:t>
            </w:r>
          </w:p>
          <w:p w:rsidR="00554C23" w:rsidRPr="00554C23" w:rsidRDefault="00E21F89" w:rsidP="00554C23">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22" w:tooltip="Porphyria Cutanea Tarda" w:history="1">
              <w:r w:rsidR="00554C23" w:rsidRPr="004C242C">
                <w:rPr>
                  <w:rFonts w:ascii="Times New Roman" w:eastAsia="Times New Roman" w:hAnsi="Times New Roman" w:cs="Times New Roman"/>
                  <w:b/>
                  <w:bCs/>
                  <w:sz w:val="24"/>
                  <w:szCs w:val="24"/>
                  <w:u w:val="single"/>
                </w:rPr>
                <w:t>Porphyria Cutanea Tarda</w:t>
              </w:r>
            </w:hyperlink>
            <w:r w:rsidR="007550FE">
              <w:rPr>
                <w:rFonts w:ascii="Times New Roman" w:eastAsia="Times New Roman" w:hAnsi="Times New Roman" w:cs="Times New Roman"/>
                <w:sz w:val="24"/>
                <w:szCs w:val="24"/>
              </w:rPr>
              <w:t xml:space="preserve">: </w:t>
            </w:r>
            <w:r w:rsidR="00554C23" w:rsidRPr="00554C23">
              <w:rPr>
                <w:rFonts w:ascii="Times New Roman" w:eastAsia="Times New Roman" w:hAnsi="Times New Roman" w:cs="Times New Roman"/>
                <w:sz w:val="24"/>
                <w:szCs w:val="24"/>
              </w:rPr>
              <w:t xml:space="preserve">A disorder characterized by liver dysfunction and by thinning and blistering of the skin in sun-exposed areas. Under VA's rating regulations, it must be at least 10% disabling </w:t>
            </w:r>
            <w:r w:rsidR="00554C23" w:rsidRPr="00554C23">
              <w:rPr>
                <w:rFonts w:ascii="Times New Roman" w:eastAsia="Times New Roman" w:hAnsi="Times New Roman" w:cs="Times New Roman"/>
                <w:sz w:val="24"/>
                <w:szCs w:val="24"/>
                <w:u w:val="single"/>
              </w:rPr>
              <w:t>within 1 year of exposure to herbicides</w:t>
            </w:r>
            <w:r w:rsidR="00554C23" w:rsidRPr="00554C23">
              <w:rPr>
                <w:rFonts w:ascii="Times New Roman" w:eastAsia="Times New Roman" w:hAnsi="Times New Roman" w:cs="Times New Roman"/>
                <w:sz w:val="24"/>
                <w:szCs w:val="24"/>
              </w:rPr>
              <w:t>.</w:t>
            </w:r>
          </w:p>
          <w:p w:rsidR="00554C23" w:rsidRPr="00554C23" w:rsidRDefault="00E21F89" w:rsidP="00554C23">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23" w:tooltip="Prostate Cancer" w:history="1">
              <w:r w:rsidR="00554C23" w:rsidRPr="004C242C">
                <w:rPr>
                  <w:rFonts w:ascii="Times New Roman" w:eastAsia="Times New Roman" w:hAnsi="Times New Roman" w:cs="Times New Roman"/>
                  <w:b/>
                  <w:bCs/>
                  <w:sz w:val="24"/>
                  <w:szCs w:val="24"/>
                  <w:u w:val="single"/>
                </w:rPr>
                <w:t>Prostate Cancer</w:t>
              </w:r>
            </w:hyperlink>
            <w:r w:rsidR="007550FE">
              <w:rPr>
                <w:rFonts w:ascii="Times New Roman" w:eastAsia="Times New Roman" w:hAnsi="Times New Roman" w:cs="Times New Roman"/>
                <w:sz w:val="24"/>
                <w:szCs w:val="24"/>
              </w:rPr>
              <w:t xml:space="preserve">:  </w:t>
            </w:r>
            <w:r w:rsidR="00554C23" w:rsidRPr="00554C23">
              <w:rPr>
                <w:rFonts w:ascii="Times New Roman" w:eastAsia="Times New Roman" w:hAnsi="Times New Roman" w:cs="Times New Roman"/>
                <w:sz w:val="24"/>
                <w:szCs w:val="24"/>
              </w:rPr>
              <w:t>Cancer of the prostate; one of the most common cancers among men.</w:t>
            </w:r>
          </w:p>
          <w:p w:rsidR="00554C23" w:rsidRPr="00554C23" w:rsidRDefault="00E21F89" w:rsidP="00554C23">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24" w:tooltip="Respiratory Cancers" w:history="1">
              <w:r w:rsidR="00554C23" w:rsidRPr="004C242C">
                <w:rPr>
                  <w:rFonts w:ascii="Times New Roman" w:eastAsia="Times New Roman" w:hAnsi="Times New Roman" w:cs="Times New Roman"/>
                  <w:b/>
                  <w:bCs/>
                  <w:sz w:val="24"/>
                  <w:szCs w:val="24"/>
                  <w:u w:val="single"/>
                </w:rPr>
                <w:t>Respiratory Cancers</w:t>
              </w:r>
            </w:hyperlink>
            <w:r w:rsidR="007550FE">
              <w:rPr>
                <w:rFonts w:ascii="Times New Roman" w:eastAsia="Times New Roman" w:hAnsi="Times New Roman" w:cs="Times New Roman"/>
                <w:sz w:val="24"/>
                <w:szCs w:val="24"/>
              </w:rPr>
              <w:t xml:space="preserve">:  </w:t>
            </w:r>
            <w:r w:rsidR="00554C23" w:rsidRPr="00554C23">
              <w:rPr>
                <w:rFonts w:ascii="Times New Roman" w:eastAsia="Times New Roman" w:hAnsi="Times New Roman" w:cs="Times New Roman"/>
                <w:sz w:val="24"/>
                <w:szCs w:val="24"/>
              </w:rPr>
              <w:t>Cancers of the lung, larynx, trachea, and bronchus.</w:t>
            </w:r>
          </w:p>
          <w:p w:rsidR="00554C23" w:rsidRPr="00554C23" w:rsidRDefault="00E21F89" w:rsidP="00554C23">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25" w:tooltip="Soft tissue sarcoma (other than osteosarcoma, chondrosarcoma, Kaposi’s sarcoma, or mesothelioma)" w:history="1">
              <w:r w:rsidR="00554C23" w:rsidRPr="004C242C">
                <w:rPr>
                  <w:rFonts w:ascii="Times New Roman" w:eastAsia="Times New Roman" w:hAnsi="Times New Roman" w:cs="Times New Roman"/>
                  <w:b/>
                  <w:bCs/>
                  <w:sz w:val="24"/>
                  <w:szCs w:val="24"/>
                  <w:u w:val="single"/>
                </w:rPr>
                <w:t>Soft Tissue Sarcoma (other than Osteosarcoma, Chondrosarcoma, Kaposi’s sarcoma, or Mesothelioma)</w:t>
              </w:r>
            </w:hyperlink>
            <w:r w:rsidR="007550FE">
              <w:rPr>
                <w:rFonts w:ascii="Times New Roman" w:eastAsia="Times New Roman" w:hAnsi="Times New Roman" w:cs="Times New Roman"/>
                <w:sz w:val="24"/>
                <w:szCs w:val="24"/>
              </w:rPr>
              <w:t xml:space="preserve">:  </w:t>
            </w:r>
            <w:r w:rsidR="00554C23" w:rsidRPr="00554C23">
              <w:rPr>
                <w:rFonts w:ascii="Times New Roman" w:eastAsia="Times New Roman" w:hAnsi="Times New Roman" w:cs="Times New Roman"/>
                <w:sz w:val="24"/>
                <w:szCs w:val="24"/>
              </w:rPr>
              <w:t>A group of different types of cancers in body tissues such as muscle, fat, blood and lymph vessels, and connective tissues.</w:t>
            </w:r>
          </w:p>
          <w:p w:rsidR="00554C23" w:rsidRPr="00554C23" w:rsidRDefault="00554C23" w:rsidP="00DC1029">
            <w:pPr>
              <w:tabs>
                <w:tab w:val="left" w:pos="3630"/>
              </w:tabs>
              <w:spacing w:after="180" w:line="240" w:lineRule="auto"/>
              <w:jc w:val="center"/>
              <w:rPr>
                <w:rFonts w:ascii="Times New Roman" w:eastAsia="Times New Roman" w:hAnsi="Times New Roman" w:cs="Times New Roman"/>
                <w:b/>
                <w:bCs/>
                <w:sz w:val="31"/>
                <w:szCs w:val="31"/>
                <w:u w:val="single"/>
              </w:rPr>
            </w:pPr>
            <w:bookmarkStart w:id="2" w:name="ALS"/>
            <w:bookmarkEnd w:id="2"/>
            <w:r w:rsidRPr="00554C23">
              <w:rPr>
                <w:rFonts w:ascii="Times New Roman" w:eastAsia="Times New Roman" w:hAnsi="Times New Roman" w:cs="Times New Roman"/>
                <w:b/>
                <w:bCs/>
                <w:sz w:val="31"/>
                <w:szCs w:val="31"/>
                <w:u w:val="single"/>
              </w:rPr>
              <w:t>Amyotrophic Lateral Sclerosis (ALS)</w:t>
            </w:r>
            <w:r w:rsidR="00F50306">
              <w:rPr>
                <w:rFonts w:ascii="Times New Roman" w:eastAsia="Times New Roman" w:hAnsi="Times New Roman" w:cs="Times New Roman"/>
                <w:b/>
                <w:bCs/>
                <w:sz w:val="31"/>
                <w:szCs w:val="31"/>
                <w:u w:val="single"/>
              </w:rPr>
              <w:t xml:space="preserve"> – All Time Periods of Service</w:t>
            </w:r>
          </w:p>
          <w:p w:rsidR="00554C23" w:rsidRPr="00554C23" w:rsidRDefault="00554C23" w:rsidP="007550FE">
            <w:pPr>
              <w:spacing w:after="180" w:line="240" w:lineRule="auto"/>
              <w:rPr>
                <w:rFonts w:ascii="Times New Roman" w:eastAsia="Times New Roman" w:hAnsi="Times New Roman" w:cs="Times New Roman"/>
                <w:sz w:val="24"/>
                <w:szCs w:val="24"/>
              </w:rPr>
            </w:pPr>
            <w:r w:rsidRPr="00554C23">
              <w:rPr>
                <w:rFonts w:ascii="Times New Roman" w:eastAsia="Times New Roman" w:hAnsi="Times New Roman" w:cs="Times New Roman"/>
                <w:sz w:val="24"/>
                <w:szCs w:val="24"/>
              </w:rPr>
              <w:t xml:space="preserve">Amyotrophic lateral sclerosis (ALS) is </w:t>
            </w:r>
            <w:r w:rsidRPr="004C242C">
              <w:rPr>
                <w:rFonts w:ascii="Times New Roman" w:eastAsia="Times New Roman" w:hAnsi="Times New Roman" w:cs="Times New Roman"/>
                <w:b/>
                <w:bCs/>
                <w:sz w:val="24"/>
                <w:szCs w:val="24"/>
              </w:rPr>
              <w:t>not</w:t>
            </w:r>
            <w:r w:rsidRPr="00554C23">
              <w:rPr>
                <w:rFonts w:ascii="Times New Roman" w:eastAsia="Times New Roman" w:hAnsi="Times New Roman" w:cs="Times New Roman"/>
                <w:sz w:val="24"/>
                <w:szCs w:val="24"/>
              </w:rPr>
              <w:t xml:space="preserve"> associated with Agent Orange exposure. However, VA has recognized ALS diagnosed in </w:t>
            </w:r>
            <w:r w:rsidR="00AF56DD">
              <w:rPr>
                <w:rFonts w:ascii="Times New Roman" w:eastAsia="Times New Roman" w:hAnsi="Times New Roman" w:cs="Times New Roman"/>
                <w:sz w:val="24"/>
                <w:szCs w:val="24"/>
              </w:rPr>
              <w:t xml:space="preserve">all </w:t>
            </w:r>
            <w:r w:rsidRPr="00554C23">
              <w:rPr>
                <w:rFonts w:ascii="Times New Roman" w:eastAsia="Times New Roman" w:hAnsi="Times New Roman" w:cs="Times New Roman"/>
                <w:sz w:val="24"/>
                <w:szCs w:val="24"/>
              </w:rPr>
              <w:t xml:space="preserve">Veterans with </w:t>
            </w:r>
            <w:r w:rsidRPr="00554C23">
              <w:rPr>
                <w:rFonts w:ascii="Times New Roman" w:eastAsia="Times New Roman" w:hAnsi="Times New Roman" w:cs="Times New Roman"/>
                <w:b/>
                <w:sz w:val="24"/>
                <w:szCs w:val="24"/>
                <w:u w:val="single"/>
              </w:rPr>
              <w:t>90 days or more of continuously active service in the military</w:t>
            </w:r>
            <w:r w:rsidRPr="00554C23">
              <w:rPr>
                <w:rFonts w:ascii="Times New Roman" w:eastAsia="Times New Roman" w:hAnsi="Times New Roman" w:cs="Times New Roman"/>
                <w:sz w:val="24"/>
                <w:szCs w:val="24"/>
              </w:rPr>
              <w:t xml:space="preserve"> was caused by their military service.</w:t>
            </w:r>
            <w:r w:rsidR="009A03B5">
              <w:rPr>
                <w:rFonts w:ascii="Times New Roman" w:eastAsia="Times New Roman" w:hAnsi="Times New Roman" w:cs="Times New Roman"/>
                <w:sz w:val="24"/>
                <w:szCs w:val="24"/>
              </w:rPr>
              <w:t xml:space="preserve">  As of 2012 the VA will assign “a total disability rating of 100%.</w:t>
            </w:r>
          </w:p>
        </w:tc>
      </w:tr>
      <w:tr w:rsidR="0081500A" w:rsidRPr="0081500A" w:rsidTr="00FD640E">
        <w:trPr>
          <w:tblCellSpacing w:w="0" w:type="dxa"/>
        </w:trPr>
        <w:tc>
          <w:tcPr>
            <w:tcW w:w="10800" w:type="dxa"/>
            <w:hideMark/>
          </w:tcPr>
          <w:p w:rsidR="00FD640E" w:rsidRPr="00FD640E" w:rsidRDefault="0081500A" w:rsidP="00FD640E">
            <w:pPr>
              <w:spacing w:after="180" w:line="240" w:lineRule="auto"/>
              <w:jc w:val="center"/>
              <w:rPr>
                <w:rFonts w:ascii="Times New Roman" w:eastAsia="Times New Roman" w:hAnsi="Times New Roman" w:cs="Times New Roman"/>
                <w:b/>
                <w:bCs/>
                <w:sz w:val="34"/>
                <w:szCs w:val="34"/>
                <w:u w:val="single"/>
              </w:rPr>
            </w:pPr>
            <w:r w:rsidRPr="0081500A">
              <w:rPr>
                <w:rFonts w:ascii="Times New Roman" w:eastAsia="Times New Roman" w:hAnsi="Times New Roman" w:cs="Times New Roman"/>
                <w:b/>
                <w:bCs/>
                <w:sz w:val="34"/>
                <w:szCs w:val="34"/>
                <w:u w:val="single"/>
              </w:rPr>
              <w:lastRenderedPageBreak/>
              <w:t>Agent Orange: Exposure during Military Service</w:t>
            </w:r>
          </w:p>
          <w:p w:rsidR="0081500A" w:rsidRPr="0081500A" w:rsidRDefault="0081500A" w:rsidP="005A040A">
            <w:pPr>
              <w:spacing w:after="180" w:line="240" w:lineRule="auto"/>
              <w:rPr>
                <w:rFonts w:ascii="Times New Roman" w:eastAsia="Times New Roman" w:hAnsi="Times New Roman" w:cs="Times New Roman"/>
                <w:sz w:val="24"/>
                <w:szCs w:val="24"/>
              </w:rPr>
            </w:pPr>
            <w:r w:rsidRPr="0081500A">
              <w:rPr>
                <w:rFonts w:ascii="Times New Roman" w:eastAsia="Times New Roman" w:hAnsi="Times New Roman" w:cs="Times New Roman"/>
                <w:sz w:val="24"/>
                <w:szCs w:val="24"/>
              </w:rPr>
              <w:t>The U.S. military herbicide program in South Vietnam took place between 1961 and 1971. Herbicides were sprayed in all 4 military zones of Vietnam. More than 19 million gallons of various herbicide combinations were used. Agent Orange was the combination of herbicides the U.S. military used most often.</w:t>
            </w:r>
            <w:r w:rsidR="005A040A">
              <w:rPr>
                <w:rFonts w:ascii="Times New Roman" w:eastAsia="Times New Roman" w:hAnsi="Times New Roman" w:cs="Times New Roman"/>
                <w:sz w:val="24"/>
                <w:szCs w:val="24"/>
              </w:rPr>
              <w:t xml:space="preserve">   </w:t>
            </w:r>
            <w:r w:rsidRPr="0081500A">
              <w:rPr>
                <w:rFonts w:ascii="Times New Roman" w:eastAsia="Times New Roman" w:hAnsi="Times New Roman" w:cs="Times New Roman"/>
                <w:b/>
                <w:bCs/>
                <w:sz w:val="28"/>
                <w:szCs w:val="28"/>
              </w:rPr>
              <w:t>Heavily Sprayed Areas</w:t>
            </w:r>
            <w:r w:rsidR="00FD640E">
              <w:rPr>
                <w:rFonts w:ascii="Times New Roman" w:eastAsia="Times New Roman" w:hAnsi="Times New Roman" w:cs="Times New Roman"/>
                <w:b/>
                <w:bCs/>
                <w:sz w:val="28"/>
                <w:szCs w:val="28"/>
              </w:rPr>
              <w:t xml:space="preserve">: </w:t>
            </w:r>
            <w:r w:rsidRPr="0081500A">
              <w:rPr>
                <w:rFonts w:ascii="Times New Roman" w:eastAsia="Times New Roman" w:hAnsi="Times New Roman" w:cs="Times New Roman"/>
                <w:sz w:val="24"/>
                <w:szCs w:val="24"/>
              </w:rPr>
              <w:t>Inland forests near the demarcation zone</w:t>
            </w:r>
            <w:r w:rsidR="00FD640E">
              <w:rPr>
                <w:rFonts w:ascii="Times New Roman" w:eastAsia="Times New Roman" w:hAnsi="Times New Roman" w:cs="Times New Roman"/>
                <w:sz w:val="24"/>
                <w:szCs w:val="24"/>
              </w:rPr>
              <w:t xml:space="preserve">; </w:t>
            </w:r>
            <w:r w:rsidRPr="0081500A">
              <w:rPr>
                <w:rFonts w:ascii="Times New Roman" w:eastAsia="Times New Roman" w:hAnsi="Times New Roman" w:cs="Times New Roman"/>
                <w:sz w:val="24"/>
                <w:szCs w:val="24"/>
              </w:rPr>
              <w:t>Inland forests at the junction of the borders of Cambodia, Laos, and South Vietnam</w:t>
            </w:r>
            <w:r w:rsidR="00FD640E">
              <w:rPr>
                <w:rFonts w:ascii="Times New Roman" w:eastAsia="Times New Roman" w:hAnsi="Times New Roman" w:cs="Times New Roman"/>
                <w:sz w:val="24"/>
                <w:szCs w:val="24"/>
              </w:rPr>
              <w:t xml:space="preserve">; </w:t>
            </w:r>
            <w:r w:rsidRPr="0081500A">
              <w:rPr>
                <w:rFonts w:ascii="Times New Roman" w:eastAsia="Times New Roman" w:hAnsi="Times New Roman" w:cs="Times New Roman"/>
                <w:sz w:val="24"/>
                <w:szCs w:val="24"/>
              </w:rPr>
              <w:t>Inland forests north and northwest of Saigon</w:t>
            </w:r>
            <w:r w:rsidR="00FD640E">
              <w:rPr>
                <w:rFonts w:ascii="Times New Roman" w:eastAsia="Times New Roman" w:hAnsi="Times New Roman" w:cs="Times New Roman"/>
                <w:sz w:val="24"/>
                <w:szCs w:val="24"/>
              </w:rPr>
              <w:t xml:space="preserve">; </w:t>
            </w:r>
            <w:r w:rsidRPr="0081500A">
              <w:rPr>
                <w:rFonts w:ascii="Times New Roman" w:eastAsia="Times New Roman" w:hAnsi="Times New Roman" w:cs="Times New Roman"/>
                <w:sz w:val="24"/>
                <w:szCs w:val="24"/>
              </w:rPr>
              <w:t>Mangrove forests on the southernmost peninsula of Vietnam</w:t>
            </w:r>
            <w:r w:rsidR="00FD640E">
              <w:rPr>
                <w:rFonts w:ascii="Times New Roman" w:eastAsia="Times New Roman" w:hAnsi="Times New Roman" w:cs="Times New Roman"/>
                <w:sz w:val="24"/>
                <w:szCs w:val="24"/>
              </w:rPr>
              <w:t xml:space="preserve">; </w:t>
            </w:r>
            <w:r w:rsidRPr="0081500A">
              <w:rPr>
                <w:rFonts w:ascii="Times New Roman" w:eastAsia="Times New Roman" w:hAnsi="Times New Roman" w:cs="Times New Roman"/>
                <w:sz w:val="24"/>
                <w:szCs w:val="24"/>
              </w:rPr>
              <w:t>Mangrove forests along major shipping channels southeast of Saigon</w:t>
            </w:r>
          </w:p>
          <w:p w:rsidR="0081500A" w:rsidRPr="0081500A" w:rsidRDefault="0081500A" w:rsidP="00FD640E">
            <w:pPr>
              <w:pBdr>
                <w:bottom w:val="single" w:sz="6" w:space="0" w:color="465698"/>
              </w:pBdr>
              <w:spacing w:after="90" w:line="240" w:lineRule="auto"/>
              <w:jc w:val="center"/>
              <w:outlineLvl w:val="2"/>
              <w:rPr>
                <w:rFonts w:ascii="Times New Roman" w:eastAsia="Times New Roman" w:hAnsi="Times New Roman" w:cs="Times New Roman"/>
                <w:b/>
                <w:bCs/>
                <w:sz w:val="31"/>
                <w:szCs w:val="31"/>
                <w:u w:val="single"/>
              </w:rPr>
            </w:pPr>
            <w:r w:rsidRPr="0081500A">
              <w:rPr>
                <w:rFonts w:ascii="Times New Roman" w:eastAsia="Times New Roman" w:hAnsi="Times New Roman" w:cs="Times New Roman"/>
                <w:b/>
                <w:bCs/>
                <w:sz w:val="31"/>
                <w:szCs w:val="31"/>
                <w:u w:val="single"/>
              </w:rPr>
              <w:t>Exposure to Agent Orange in and Outside Vietnam</w:t>
            </w:r>
            <w:r w:rsidR="00BF5383">
              <w:rPr>
                <w:rFonts w:ascii="Times New Roman" w:eastAsia="Times New Roman" w:hAnsi="Times New Roman" w:cs="Times New Roman"/>
                <w:b/>
                <w:bCs/>
                <w:sz w:val="31"/>
                <w:szCs w:val="31"/>
                <w:u w:val="single"/>
              </w:rPr>
              <w:t>: as of 18 June 2015</w:t>
            </w:r>
          </w:p>
          <w:p w:rsidR="0081500A" w:rsidRPr="0081500A" w:rsidRDefault="00E21F89" w:rsidP="0081500A">
            <w:pPr>
              <w:numPr>
                <w:ilvl w:val="0"/>
                <w:numId w:val="4"/>
              </w:numPr>
              <w:spacing w:before="100" w:beforeAutospacing="1" w:after="100" w:afterAutospacing="1" w:line="240" w:lineRule="auto"/>
              <w:rPr>
                <w:rFonts w:ascii="Times New Roman" w:eastAsia="Times New Roman" w:hAnsi="Times New Roman" w:cs="Times New Roman"/>
                <w:sz w:val="24"/>
                <w:szCs w:val="24"/>
              </w:rPr>
            </w:pPr>
            <w:hyperlink r:id="rId26" w:tgtFrame="_self" w:history="1">
              <w:r w:rsidR="0081500A" w:rsidRPr="00FD640E">
                <w:rPr>
                  <w:rFonts w:ascii="Times New Roman" w:eastAsia="Times New Roman" w:hAnsi="Times New Roman" w:cs="Times New Roman"/>
                  <w:b/>
                  <w:sz w:val="24"/>
                  <w:szCs w:val="24"/>
                  <w:u w:val="single"/>
                </w:rPr>
                <w:t>Exposure to Agent Orange in Vietnam</w:t>
              </w:r>
            </w:hyperlink>
            <w:r w:rsidR="00FD640E">
              <w:rPr>
                <w:rFonts w:ascii="Times New Roman" w:eastAsia="Times New Roman" w:hAnsi="Times New Roman" w:cs="Times New Roman"/>
                <w:sz w:val="24"/>
                <w:szCs w:val="24"/>
              </w:rPr>
              <w:t xml:space="preserve">:  </w:t>
            </w:r>
            <w:r w:rsidR="0081500A" w:rsidRPr="0081500A">
              <w:rPr>
                <w:rFonts w:ascii="Times New Roman" w:eastAsia="Times New Roman" w:hAnsi="Times New Roman" w:cs="Times New Roman"/>
                <w:sz w:val="24"/>
                <w:szCs w:val="24"/>
              </w:rPr>
              <w:t>Exposure on land in Vietnam or on a ship operating on the inland waterways of Vietnam between January 9, 1962 and May 7, 1975</w:t>
            </w:r>
          </w:p>
          <w:p w:rsidR="0081500A" w:rsidRPr="0081500A" w:rsidRDefault="00E21F89" w:rsidP="0081500A">
            <w:pPr>
              <w:numPr>
                <w:ilvl w:val="0"/>
                <w:numId w:val="4"/>
              </w:numPr>
              <w:spacing w:before="100" w:beforeAutospacing="1" w:after="100" w:afterAutospacing="1" w:line="240" w:lineRule="auto"/>
              <w:rPr>
                <w:rFonts w:ascii="Times New Roman" w:eastAsia="Times New Roman" w:hAnsi="Times New Roman" w:cs="Times New Roman"/>
                <w:sz w:val="24"/>
                <w:szCs w:val="24"/>
              </w:rPr>
            </w:pPr>
            <w:hyperlink r:id="rId27" w:tgtFrame="_self" w:history="1">
              <w:r w:rsidR="0081500A" w:rsidRPr="00FD640E">
                <w:rPr>
                  <w:rFonts w:ascii="Times New Roman" w:eastAsia="Times New Roman" w:hAnsi="Times New Roman" w:cs="Times New Roman"/>
                  <w:b/>
                  <w:sz w:val="24"/>
                  <w:szCs w:val="24"/>
                  <w:u w:val="single"/>
                </w:rPr>
                <w:t>Blue Water Veterans</w:t>
              </w:r>
            </w:hyperlink>
            <w:r w:rsidR="00FD640E">
              <w:rPr>
                <w:rFonts w:ascii="Times New Roman" w:eastAsia="Times New Roman" w:hAnsi="Times New Roman" w:cs="Times New Roman"/>
                <w:sz w:val="24"/>
                <w:szCs w:val="24"/>
              </w:rPr>
              <w:t xml:space="preserve">:  </w:t>
            </w:r>
            <w:r w:rsidR="0081500A" w:rsidRPr="0081500A">
              <w:rPr>
                <w:rFonts w:ascii="Times New Roman" w:eastAsia="Times New Roman" w:hAnsi="Times New Roman" w:cs="Times New Roman"/>
                <w:sz w:val="24"/>
                <w:szCs w:val="24"/>
              </w:rPr>
              <w:t>Possible exposure on open sea ships off the shore of Vietnam during the Vietnam War</w:t>
            </w:r>
          </w:p>
          <w:p w:rsidR="0081500A" w:rsidRPr="0081500A" w:rsidRDefault="00E21F89" w:rsidP="0081500A">
            <w:pPr>
              <w:numPr>
                <w:ilvl w:val="0"/>
                <w:numId w:val="4"/>
              </w:numPr>
              <w:spacing w:before="100" w:beforeAutospacing="1" w:after="100" w:afterAutospacing="1" w:line="240" w:lineRule="auto"/>
              <w:rPr>
                <w:rFonts w:ascii="Times New Roman" w:eastAsia="Times New Roman" w:hAnsi="Times New Roman" w:cs="Times New Roman"/>
                <w:sz w:val="24"/>
                <w:szCs w:val="24"/>
              </w:rPr>
            </w:pPr>
            <w:hyperlink r:id="rId28" w:tgtFrame="_self" w:history="1">
              <w:r w:rsidR="0081500A" w:rsidRPr="00FD640E">
                <w:rPr>
                  <w:rFonts w:ascii="Times New Roman" w:eastAsia="Times New Roman" w:hAnsi="Times New Roman" w:cs="Times New Roman"/>
                  <w:b/>
                  <w:sz w:val="24"/>
                  <w:szCs w:val="24"/>
                  <w:u w:val="single"/>
                </w:rPr>
                <w:t>Korean Demilitarized Zone</w:t>
              </w:r>
            </w:hyperlink>
            <w:r w:rsidR="00FD640E">
              <w:rPr>
                <w:rFonts w:ascii="Times New Roman" w:eastAsia="Times New Roman" w:hAnsi="Times New Roman" w:cs="Times New Roman"/>
                <w:sz w:val="24"/>
                <w:szCs w:val="24"/>
              </w:rPr>
              <w:t xml:space="preserve">; </w:t>
            </w:r>
            <w:r w:rsidR="0081500A" w:rsidRPr="0081500A">
              <w:rPr>
                <w:rFonts w:ascii="Times New Roman" w:eastAsia="Times New Roman" w:hAnsi="Times New Roman" w:cs="Times New Roman"/>
                <w:sz w:val="24"/>
                <w:szCs w:val="24"/>
              </w:rPr>
              <w:t>Exposure along the demilitarized zone in Korea between April 1, 1968 and August 31, 1971</w:t>
            </w:r>
          </w:p>
          <w:p w:rsidR="0081500A" w:rsidRPr="0081500A" w:rsidRDefault="00E21F89" w:rsidP="0081500A">
            <w:pPr>
              <w:numPr>
                <w:ilvl w:val="0"/>
                <w:numId w:val="4"/>
              </w:numPr>
              <w:spacing w:before="100" w:beforeAutospacing="1" w:after="100" w:afterAutospacing="1" w:line="240" w:lineRule="auto"/>
              <w:rPr>
                <w:rFonts w:ascii="Times New Roman" w:eastAsia="Times New Roman" w:hAnsi="Times New Roman" w:cs="Times New Roman"/>
                <w:sz w:val="24"/>
                <w:szCs w:val="24"/>
              </w:rPr>
            </w:pPr>
            <w:hyperlink r:id="rId29" w:tgtFrame="_self" w:history="1">
              <w:r w:rsidR="0081500A" w:rsidRPr="00FD640E">
                <w:rPr>
                  <w:rFonts w:ascii="Times New Roman" w:eastAsia="Times New Roman" w:hAnsi="Times New Roman" w:cs="Times New Roman"/>
                  <w:b/>
                  <w:sz w:val="24"/>
                  <w:szCs w:val="24"/>
                  <w:u w:val="single"/>
                </w:rPr>
                <w:t>Thailand Military Bases</w:t>
              </w:r>
            </w:hyperlink>
            <w:r w:rsidR="00FD640E">
              <w:rPr>
                <w:rFonts w:ascii="Times New Roman" w:eastAsia="Times New Roman" w:hAnsi="Times New Roman" w:cs="Times New Roman"/>
                <w:sz w:val="24"/>
                <w:szCs w:val="24"/>
              </w:rPr>
              <w:t xml:space="preserve">: </w:t>
            </w:r>
            <w:r w:rsidR="0081500A" w:rsidRPr="0081500A">
              <w:rPr>
                <w:rFonts w:ascii="Times New Roman" w:eastAsia="Times New Roman" w:hAnsi="Times New Roman" w:cs="Times New Roman"/>
                <w:sz w:val="24"/>
                <w:szCs w:val="24"/>
              </w:rPr>
              <w:t>Possible exposure on or near the perimeters of military bases between February 28, 1961 and May 7, 1975</w:t>
            </w:r>
          </w:p>
          <w:p w:rsidR="0081500A" w:rsidRPr="005A040A" w:rsidRDefault="00E21F89" w:rsidP="00FD640E">
            <w:pPr>
              <w:numPr>
                <w:ilvl w:val="0"/>
                <w:numId w:val="4"/>
              </w:numPr>
              <w:spacing w:before="100" w:beforeAutospacing="1" w:after="100" w:afterAutospacing="1" w:line="240" w:lineRule="auto"/>
              <w:rPr>
                <w:rFonts w:ascii="Times New Roman" w:eastAsia="Times New Roman" w:hAnsi="Times New Roman" w:cs="Times New Roman"/>
                <w:b/>
                <w:bCs/>
                <w:sz w:val="28"/>
                <w:szCs w:val="28"/>
              </w:rPr>
            </w:pPr>
            <w:hyperlink r:id="rId30" w:tgtFrame="_self" w:history="1">
              <w:r w:rsidR="0081500A" w:rsidRPr="00FD640E">
                <w:rPr>
                  <w:rFonts w:ascii="Times New Roman" w:eastAsia="Times New Roman" w:hAnsi="Times New Roman" w:cs="Times New Roman"/>
                  <w:b/>
                  <w:sz w:val="24"/>
                  <w:szCs w:val="24"/>
                  <w:u w:val="single"/>
                </w:rPr>
                <w:t>Herbicide Tests and Storage Outside Vietnam</w:t>
              </w:r>
            </w:hyperlink>
            <w:r w:rsidR="00FD640E">
              <w:rPr>
                <w:rFonts w:ascii="Times New Roman" w:eastAsia="Times New Roman" w:hAnsi="Times New Roman" w:cs="Times New Roman"/>
                <w:sz w:val="24"/>
                <w:szCs w:val="24"/>
              </w:rPr>
              <w:t xml:space="preserve">:  </w:t>
            </w:r>
            <w:r w:rsidR="0081500A" w:rsidRPr="0081500A">
              <w:rPr>
                <w:rFonts w:ascii="Times New Roman" w:eastAsia="Times New Roman" w:hAnsi="Times New Roman" w:cs="Times New Roman"/>
                <w:sz w:val="24"/>
                <w:szCs w:val="24"/>
              </w:rPr>
              <w:t>Possible exposure due to herbicide tests and storage at military bases in the United States and locations in other countries</w:t>
            </w:r>
          </w:p>
          <w:p w:rsidR="005A040A" w:rsidRPr="003008DB" w:rsidRDefault="005A040A" w:rsidP="003008DB">
            <w:pPr>
              <w:numPr>
                <w:ilvl w:val="0"/>
                <w:numId w:val="4"/>
              </w:numPr>
              <w:spacing w:before="100" w:beforeAutospacing="1" w:after="100" w:afterAutospacing="1" w:line="240" w:lineRule="auto"/>
              <w:rPr>
                <w:rFonts w:ascii="Times New Roman" w:eastAsia="Times New Roman" w:hAnsi="Times New Roman" w:cs="Times New Roman"/>
                <w:b/>
                <w:bCs/>
                <w:sz w:val="28"/>
                <w:szCs w:val="28"/>
              </w:rPr>
            </w:pPr>
            <w:r>
              <w:rPr>
                <w:rFonts w:ascii="Times New Roman" w:eastAsia="Times New Roman" w:hAnsi="Times New Roman" w:cs="Times New Roman"/>
                <w:sz w:val="24"/>
                <w:szCs w:val="24"/>
              </w:rPr>
              <w:t xml:space="preserve">The VA has a </w:t>
            </w:r>
            <w:r w:rsidRPr="009A1589">
              <w:rPr>
                <w:rFonts w:ascii="Times New Roman" w:eastAsia="Times New Roman" w:hAnsi="Times New Roman" w:cs="Times New Roman"/>
                <w:b/>
                <w:sz w:val="24"/>
                <w:szCs w:val="24"/>
                <w:u w:val="single"/>
              </w:rPr>
              <w:t>list of ships whose crews were potentially exposed to herbicides</w:t>
            </w:r>
            <w:r>
              <w:rPr>
                <w:rFonts w:ascii="Times New Roman" w:eastAsia="Times New Roman" w:hAnsi="Times New Roman" w:cs="Times New Roman"/>
                <w:sz w:val="24"/>
                <w:szCs w:val="24"/>
              </w:rPr>
              <w:t xml:space="preserve"> in Vietnam.  The list continually changes and can be viewed at: </w:t>
            </w:r>
            <w:r w:rsidR="009A1589" w:rsidRPr="009A1589">
              <w:rPr>
                <w:rFonts w:ascii="Times New Roman" w:eastAsia="Times New Roman" w:hAnsi="Times New Roman" w:cs="Times New Roman"/>
                <w:b/>
                <w:sz w:val="24"/>
                <w:szCs w:val="24"/>
              </w:rPr>
              <w:t xml:space="preserve">     </w:t>
            </w:r>
            <w:hyperlink r:id="rId31" w:history="1">
              <w:r w:rsidR="003008DB" w:rsidRPr="0022471D">
                <w:rPr>
                  <w:rStyle w:val="Hyperlink"/>
                  <w:rFonts w:ascii="Times New Roman" w:eastAsia="Times New Roman" w:hAnsi="Times New Roman" w:cs="Times New Roman"/>
                  <w:b/>
                  <w:sz w:val="24"/>
                  <w:szCs w:val="24"/>
                </w:rPr>
                <w:t>http://www.publichealth.va.gov/exposures/agentorange/shiplist/index.asp</w:t>
              </w:r>
            </w:hyperlink>
          </w:p>
          <w:p w:rsidR="003008DB" w:rsidRPr="009E4864" w:rsidRDefault="009E4864" w:rsidP="003008DB">
            <w:pPr>
              <w:numPr>
                <w:ilvl w:val="0"/>
                <w:numId w:val="4"/>
              </w:numPr>
              <w:spacing w:before="100" w:beforeAutospacing="1" w:after="100" w:afterAutospacing="1" w:line="240" w:lineRule="auto"/>
              <w:rPr>
                <w:rFonts w:ascii="Times New Roman" w:eastAsia="Times New Roman" w:hAnsi="Times New Roman" w:cs="Times New Roman"/>
                <w:b/>
                <w:bCs/>
                <w:sz w:val="24"/>
                <w:szCs w:val="24"/>
              </w:rPr>
            </w:pPr>
            <w:r w:rsidRPr="009E4864">
              <w:rPr>
                <w:rFonts w:ascii="Times New Roman" w:eastAsia="Times New Roman" w:hAnsi="Times New Roman" w:cs="Times New Roman"/>
                <w:b/>
                <w:bCs/>
                <w:sz w:val="24"/>
                <w:szCs w:val="24"/>
                <w:u w:val="single"/>
              </w:rPr>
              <w:t>C-123 Aircraft</w:t>
            </w:r>
            <w:r>
              <w:rPr>
                <w:rFonts w:ascii="Times New Roman" w:eastAsia="Times New Roman" w:hAnsi="Times New Roman" w:cs="Times New Roman"/>
                <w:b/>
                <w:bCs/>
                <w:sz w:val="24"/>
                <w:szCs w:val="24"/>
              </w:rPr>
              <w:t xml:space="preserve">: </w:t>
            </w:r>
            <w:r w:rsidR="003008DB" w:rsidRPr="009E4864">
              <w:rPr>
                <w:rFonts w:ascii="Times New Roman" w:eastAsia="Times New Roman" w:hAnsi="Times New Roman" w:cs="Times New Roman"/>
                <w:b/>
                <w:bCs/>
                <w:sz w:val="24"/>
                <w:szCs w:val="24"/>
              </w:rPr>
              <w:t>Air Force Veterans (active &amp; reserve) who had repeated contact (through flight, ground or medical duties) with contaminated C-123 aircraft use</w:t>
            </w:r>
            <w:r w:rsidR="00566949">
              <w:rPr>
                <w:rFonts w:ascii="Times New Roman" w:eastAsia="Times New Roman" w:hAnsi="Times New Roman" w:cs="Times New Roman"/>
                <w:b/>
                <w:bCs/>
                <w:sz w:val="24"/>
                <w:szCs w:val="24"/>
              </w:rPr>
              <w:t>d</w:t>
            </w:r>
            <w:r w:rsidR="003008DB" w:rsidRPr="009E4864">
              <w:rPr>
                <w:rFonts w:ascii="Times New Roman" w:eastAsia="Times New Roman" w:hAnsi="Times New Roman" w:cs="Times New Roman"/>
                <w:b/>
                <w:bCs/>
                <w:sz w:val="24"/>
                <w:szCs w:val="24"/>
              </w:rPr>
              <w:t xml:space="preserve"> in Vietnam as part of Operation Ranch Hand (ORH) during the period of 1969 to 1986.  </w:t>
            </w:r>
            <w:r w:rsidR="003441A5">
              <w:rPr>
                <w:rFonts w:ascii="Times New Roman" w:eastAsia="Times New Roman" w:hAnsi="Times New Roman" w:cs="Times New Roman"/>
                <w:b/>
                <w:bCs/>
                <w:sz w:val="24"/>
                <w:szCs w:val="24"/>
              </w:rPr>
              <w:t>See additional handout for requirement of duty stations and Air Force Specialty codes to qualify.</w:t>
            </w:r>
          </w:p>
        </w:tc>
      </w:tr>
    </w:tbl>
    <w:p w:rsidR="009A1589" w:rsidRDefault="009A1589" w:rsidP="00FD640E">
      <w:pPr>
        <w:jc w:val="center"/>
        <w:rPr>
          <w:b/>
          <w:sz w:val="40"/>
          <w:szCs w:val="40"/>
          <w:u w:val="single"/>
        </w:rPr>
      </w:pPr>
    </w:p>
    <w:p w:rsidR="0081500A" w:rsidRPr="00E347DD" w:rsidRDefault="009A1589" w:rsidP="00FD640E">
      <w:pPr>
        <w:jc w:val="center"/>
        <w:rPr>
          <w:b/>
          <w:sz w:val="40"/>
          <w:szCs w:val="40"/>
          <w:u w:val="single"/>
        </w:rPr>
      </w:pPr>
      <w:r>
        <w:rPr>
          <w:b/>
          <w:sz w:val="40"/>
          <w:szCs w:val="40"/>
          <w:u w:val="single"/>
        </w:rPr>
        <w:t>B</w:t>
      </w:r>
      <w:r w:rsidR="00E347DD" w:rsidRPr="00E347DD">
        <w:rPr>
          <w:b/>
          <w:sz w:val="40"/>
          <w:szCs w:val="40"/>
          <w:u w:val="single"/>
        </w:rPr>
        <w:t>lue Water Veterans</w:t>
      </w:r>
    </w:p>
    <w:p w:rsidR="000134CB" w:rsidRPr="000134CB" w:rsidRDefault="000134CB" w:rsidP="000134CB">
      <w:pPr>
        <w:spacing w:after="180" w:line="240" w:lineRule="auto"/>
        <w:rPr>
          <w:rFonts w:ascii="Times New Roman" w:eastAsia="Times New Roman" w:hAnsi="Times New Roman" w:cs="Times New Roman"/>
          <w:sz w:val="24"/>
          <w:szCs w:val="24"/>
        </w:rPr>
      </w:pPr>
      <w:r w:rsidRPr="000134CB">
        <w:rPr>
          <w:rFonts w:ascii="Times New Roman" w:eastAsia="Times New Roman" w:hAnsi="Times New Roman" w:cs="Times New Roman"/>
          <w:sz w:val="24"/>
          <w:szCs w:val="24"/>
        </w:rPr>
        <w:t xml:space="preserve">Blue Water Veterans must have actually stepped foot on the land of Vietnam or served on its inland waterways anytime between January 9, 1962 and May 7, 1975 to be presumed to have been exposed to herbicides when claiming service-connection for </w:t>
      </w:r>
      <w:hyperlink r:id="rId32" w:tgtFrame="_self" w:history="1">
        <w:r w:rsidRPr="004C242C">
          <w:rPr>
            <w:rFonts w:ascii="Times New Roman" w:eastAsia="Times New Roman" w:hAnsi="Times New Roman" w:cs="Times New Roman"/>
            <w:sz w:val="24"/>
            <w:szCs w:val="24"/>
            <w:u w:val="single"/>
          </w:rPr>
          <w:t>diseases associated with Agent Orange exposure</w:t>
        </w:r>
      </w:hyperlink>
      <w:r w:rsidRPr="000134CB">
        <w:rPr>
          <w:rFonts w:ascii="Times New Roman" w:eastAsia="Times New Roman" w:hAnsi="Times New Roman" w:cs="Times New Roman"/>
          <w:sz w:val="24"/>
          <w:szCs w:val="24"/>
        </w:rPr>
        <w:t>.</w:t>
      </w:r>
    </w:p>
    <w:p w:rsidR="000134CB" w:rsidRPr="000134CB" w:rsidRDefault="000134CB" w:rsidP="000134CB">
      <w:pPr>
        <w:spacing w:after="180" w:line="240" w:lineRule="auto"/>
        <w:rPr>
          <w:rFonts w:ascii="Times New Roman" w:eastAsia="Times New Roman" w:hAnsi="Times New Roman" w:cs="Times New Roman"/>
          <w:sz w:val="24"/>
          <w:szCs w:val="24"/>
        </w:rPr>
      </w:pPr>
      <w:r w:rsidRPr="000134CB">
        <w:rPr>
          <w:rFonts w:ascii="Times New Roman" w:eastAsia="Times New Roman" w:hAnsi="Times New Roman" w:cs="Times New Roman"/>
          <w:sz w:val="24"/>
          <w:szCs w:val="24"/>
        </w:rPr>
        <w:t xml:space="preserve">Some offshore vessels docked to the shore of Vietnam, operated in Vietnam's close coastal waters and sent smaller vessels ashore, or conducted operations on the inland waterways of Vietnam between January 9, 1962 and May 7, 1975. Evidence </w:t>
      </w:r>
      <w:r w:rsidRPr="004C242C">
        <w:rPr>
          <w:rFonts w:ascii="Times New Roman" w:eastAsia="Times New Roman" w:hAnsi="Times New Roman" w:cs="Times New Roman"/>
          <w:b/>
          <w:bCs/>
          <w:sz w:val="24"/>
          <w:szCs w:val="24"/>
        </w:rPr>
        <w:t>confirmed through military records</w:t>
      </w:r>
      <w:r w:rsidRPr="000134CB">
        <w:rPr>
          <w:rFonts w:ascii="Times New Roman" w:eastAsia="Times New Roman" w:hAnsi="Times New Roman" w:cs="Times New Roman"/>
          <w:sz w:val="24"/>
          <w:szCs w:val="24"/>
        </w:rPr>
        <w:t xml:space="preserve"> must show that the Veteran was aboard one of these ships.</w:t>
      </w:r>
    </w:p>
    <w:p w:rsidR="000134CB" w:rsidRPr="000134CB" w:rsidRDefault="000134CB" w:rsidP="000134CB">
      <w:pPr>
        <w:spacing w:after="180" w:line="240" w:lineRule="auto"/>
        <w:rPr>
          <w:rFonts w:ascii="Times New Roman" w:eastAsia="Times New Roman" w:hAnsi="Times New Roman" w:cs="Times New Roman"/>
          <w:sz w:val="24"/>
          <w:szCs w:val="24"/>
        </w:rPr>
      </w:pPr>
      <w:r w:rsidRPr="000134CB">
        <w:rPr>
          <w:rFonts w:ascii="Times New Roman" w:eastAsia="Times New Roman" w:hAnsi="Times New Roman" w:cs="Times New Roman"/>
          <w:sz w:val="24"/>
          <w:szCs w:val="24"/>
        </w:rPr>
        <w:t xml:space="preserve">Blue Water Veterans who did </w:t>
      </w:r>
      <w:r w:rsidRPr="004C242C">
        <w:rPr>
          <w:rFonts w:ascii="Times New Roman" w:eastAsia="Times New Roman" w:hAnsi="Times New Roman" w:cs="Times New Roman"/>
          <w:b/>
          <w:bCs/>
          <w:sz w:val="24"/>
          <w:szCs w:val="24"/>
        </w:rPr>
        <w:t>not</w:t>
      </w:r>
      <w:r w:rsidRPr="000134CB">
        <w:rPr>
          <w:rFonts w:ascii="Times New Roman" w:eastAsia="Times New Roman" w:hAnsi="Times New Roman" w:cs="Times New Roman"/>
          <w:sz w:val="24"/>
          <w:szCs w:val="24"/>
        </w:rPr>
        <w:t xml:space="preserve"> set foot in Vietnam or serve aboard ships that operated on the inland waterways of Vietnam anytime between January 9, 1962 and May 7, 1975 </w:t>
      </w:r>
      <w:r w:rsidRPr="004C242C">
        <w:rPr>
          <w:rFonts w:ascii="Times New Roman" w:eastAsia="Times New Roman" w:hAnsi="Times New Roman" w:cs="Times New Roman"/>
          <w:b/>
          <w:bCs/>
          <w:sz w:val="24"/>
          <w:szCs w:val="24"/>
        </w:rPr>
        <w:t>must show on a factual basis</w:t>
      </w:r>
      <w:r w:rsidRPr="000134CB">
        <w:rPr>
          <w:rFonts w:ascii="Times New Roman" w:eastAsia="Times New Roman" w:hAnsi="Times New Roman" w:cs="Times New Roman"/>
          <w:sz w:val="24"/>
          <w:szCs w:val="24"/>
        </w:rPr>
        <w:t xml:space="preserve"> that they were exposed to herbicides during military service in order to receive disability compensation for diseases associated with Agent Orange exposure.</w:t>
      </w:r>
    </w:p>
    <w:sectPr w:rsidR="000134CB" w:rsidRPr="000134CB" w:rsidSect="004C242C">
      <w:footerReference w:type="default" r:id="rId3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1F89" w:rsidRDefault="00E21F89" w:rsidP="00FD640E">
      <w:pPr>
        <w:spacing w:after="0" w:line="240" w:lineRule="auto"/>
      </w:pPr>
      <w:r>
        <w:separator/>
      </w:r>
    </w:p>
  </w:endnote>
  <w:endnote w:type="continuationSeparator" w:id="0">
    <w:p w:rsidR="00E21F89" w:rsidRDefault="00E21F89" w:rsidP="00FD64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77579"/>
      <w:docPartObj>
        <w:docPartGallery w:val="Page Numbers (Bottom of Page)"/>
        <w:docPartUnique/>
      </w:docPartObj>
    </w:sdtPr>
    <w:sdtEndPr/>
    <w:sdtContent>
      <w:p w:rsidR="00FD640E" w:rsidRDefault="001E426D">
        <w:pPr>
          <w:pStyle w:val="Footer"/>
          <w:jc w:val="center"/>
        </w:pPr>
        <w:r>
          <w:fldChar w:fldCharType="begin"/>
        </w:r>
        <w:r>
          <w:instrText xml:space="preserve"> PAGE   \* MERGEFORMAT </w:instrText>
        </w:r>
        <w:r>
          <w:fldChar w:fldCharType="separate"/>
        </w:r>
        <w:r w:rsidR="00BF5383">
          <w:rPr>
            <w:noProof/>
          </w:rPr>
          <w:t>2</w:t>
        </w:r>
        <w:r>
          <w:rPr>
            <w:noProof/>
          </w:rPr>
          <w:fldChar w:fldCharType="end"/>
        </w:r>
      </w:p>
    </w:sdtContent>
  </w:sdt>
  <w:p w:rsidR="00FD640E" w:rsidRDefault="00FD64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1F89" w:rsidRDefault="00E21F89" w:rsidP="00FD640E">
      <w:pPr>
        <w:spacing w:after="0" w:line="240" w:lineRule="auto"/>
      </w:pPr>
      <w:r>
        <w:separator/>
      </w:r>
    </w:p>
  </w:footnote>
  <w:footnote w:type="continuationSeparator" w:id="0">
    <w:p w:rsidR="00E21F89" w:rsidRDefault="00E21F89" w:rsidP="00FD64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25C90"/>
    <w:multiLevelType w:val="multilevel"/>
    <w:tmpl w:val="88F006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C113D6"/>
    <w:multiLevelType w:val="multilevel"/>
    <w:tmpl w:val="07B4F2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5F3356"/>
    <w:multiLevelType w:val="multilevel"/>
    <w:tmpl w:val="3A4AA0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F3B4117"/>
    <w:multiLevelType w:val="multilevel"/>
    <w:tmpl w:val="A69894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54C23"/>
    <w:rsid w:val="000134CB"/>
    <w:rsid w:val="00080434"/>
    <w:rsid w:val="001C6F50"/>
    <w:rsid w:val="001E426D"/>
    <w:rsid w:val="001F0762"/>
    <w:rsid w:val="00280037"/>
    <w:rsid w:val="003008DB"/>
    <w:rsid w:val="003441A5"/>
    <w:rsid w:val="003F2EDB"/>
    <w:rsid w:val="004C242C"/>
    <w:rsid w:val="004E6B63"/>
    <w:rsid w:val="00554C23"/>
    <w:rsid w:val="00566949"/>
    <w:rsid w:val="00566AE5"/>
    <w:rsid w:val="005A040A"/>
    <w:rsid w:val="005B5BAE"/>
    <w:rsid w:val="007550FE"/>
    <w:rsid w:val="00806583"/>
    <w:rsid w:val="0081500A"/>
    <w:rsid w:val="00833217"/>
    <w:rsid w:val="00837038"/>
    <w:rsid w:val="00840F92"/>
    <w:rsid w:val="008A5272"/>
    <w:rsid w:val="0093173A"/>
    <w:rsid w:val="009A03B5"/>
    <w:rsid w:val="009A1589"/>
    <w:rsid w:val="009B4076"/>
    <w:rsid w:val="009E4864"/>
    <w:rsid w:val="00A451D6"/>
    <w:rsid w:val="00A76F1C"/>
    <w:rsid w:val="00AF56DD"/>
    <w:rsid w:val="00BF5383"/>
    <w:rsid w:val="00D049CA"/>
    <w:rsid w:val="00D769AA"/>
    <w:rsid w:val="00DC1029"/>
    <w:rsid w:val="00E21F89"/>
    <w:rsid w:val="00E347DD"/>
    <w:rsid w:val="00E941BE"/>
    <w:rsid w:val="00ED6A26"/>
    <w:rsid w:val="00F50306"/>
    <w:rsid w:val="00F86638"/>
    <w:rsid w:val="00FD6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C340D5-4BA2-4D13-94A2-F897EC622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7038"/>
  </w:style>
  <w:style w:type="paragraph" w:styleId="Heading4">
    <w:name w:val="heading 4"/>
    <w:basedOn w:val="Normal"/>
    <w:link w:val="Heading4Char"/>
    <w:uiPriority w:val="9"/>
    <w:qFormat/>
    <w:rsid w:val="0081500A"/>
    <w:pPr>
      <w:spacing w:before="100" w:beforeAutospacing="1" w:after="100" w:afterAutospacing="1" w:line="240" w:lineRule="auto"/>
      <w:outlineLvl w:val="3"/>
    </w:pPr>
    <w:rPr>
      <w:rFonts w:ascii="Times New Roman" w:eastAsia="Times New Roman" w:hAnsi="Times New Roman" w:cs="Times New Roman"/>
      <w:b/>
      <w:bCs/>
      <w:color w:val="00000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4C23"/>
    <w:rPr>
      <w:strike w:val="0"/>
      <w:dstrike w:val="0"/>
      <w:color w:val="0000FF"/>
      <w:u w:val="single"/>
      <w:effect w:val="none"/>
    </w:rPr>
  </w:style>
  <w:style w:type="paragraph" w:customStyle="1" w:styleId="page-title1">
    <w:name w:val="page-title1"/>
    <w:basedOn w:val="Normal"/>
    <w:rsid w:val="00554C23"/>
    <w:pPr>
      <w:spacing w:after="180" w:line="240" w:lineRule="auto"/>
    </w:pPr>
    <w:rPr>
      <w:rFonts w:ascii="Times New Roman" w:eastAsia="Times New Roman" w:hAnsi="Times New Roman" w:cs="Times New Roman"/>
      <w:b/>
      <w:bCs/>
      <w:color w:val="000000"/>
      <w:sz w:val="34"/>
      <w:szCs w:val="34"/>
    </w:rPr>
  </w:style>
  <w:style w:type="character" w:styleId="Strong">
    <w:name w:val="Strong"/>
    <w:basedOn w:val="DefaultParagraphFont"/>
    <w:uiPriority w:val="22"/>
    <w:qFormat/>
    <w:rsid w:val="00554C23"/>
    <w:rPr>
      <w:b/>
      <w:bCs/>
    </w:rPr>
  </w:style>
  <w:style w:type="paragraph" w:customStyle="1" w:styleId="textright1">
    <w:name w:val="textright1"/>
    <w:basedOn w:val="Normal"/>
    <w:rsid w:val="00554C23"/>
    <w:pPr>
      <w:spacing w:after="180" w:line="240" w:lineRule="auto"/>
      <w:jc w:val="right"/>
    </w:pPr>
    <w:rPr>
      <w:rFonts w:ascii="Times New Roman" w:eastAsia="Times New Roman" w:hAnsi="Times New Roman" w:cs="Times New Roman"/>
      <w:sz w:val="20"/>
      <w:szCs w:val="20"/>
    </w:rPr>
  </w:style>
  <w:style w:type="character" w:customStyle="1" w:styleId="Heading4Char">
    <w:name w:val="Heading 4 Char"/>
    <w:basedOn w:val="DefaultParagraphFont"/>
    <w:link w:val="Heading4"/>
    <w:uiPriority w:val="9"/>
    <w:rsid w:val="0081500A"/>
    <w:rPr>
      <w:rFonts w:ascii="Times New Roman" w:eastAsia="Times New Roman" w:hAnsi="Times New Roman" w:cs="Times New Roman"/>
      <w:b/>
      <w:bCs/>
      <w:color w:val="000000"/>
      <w:sz w:val="18"/>
      <w:szCs w:val="18"/>
    </w:rPr>
  </w:style>
  <w:style w:type="paragraph" w:customStyle="1" w:styleId="caption1">
    <w:name w:val="caption1"/>
    <w:basedOn w:val="Normal"/>
    <w:rsid w:val="0081500A"/>
    <w:pPr>
      <w:spacing w:after="180" w:line="288" w:lineRule="atLeast"/>
    </w:pPr>
    <w:rPr>
      <w:rFonts w:ascii="Times New Roman" w:eastAsia="Times New Roman" w:hAnsi="Times New Roman" w:cs="Times New Roman"/>
      <w:color w:val="666666"/>
      <w:sz w:val="17"/>
      <w:szCs w:val="17"/>
    </w:rPr>
  </w:style>
  <w:style w:type="paragraph" w:styleId="BalloonText">
    <w:name w:val="Balloon Text"/>
    <w:basedOn w:val="Normal"/>
    <w:link w:val="BalloonTextChar"/>
    <w:uiPriority w:val="99"/>
    <w:semiHidden/>
    <w:unhideWhenUsed/>
    <w:rsid w:val="008150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500A"/>
    <w:rPr>
      <w:rFonts w:ascii="Tahoma" w:hAnsi="Tahoma" w:cs="Tahoma"/>
      <w:sz w:val="16"/>
      <w:szCs w:val="16"/>
    </w:rPr>
  </w:style>
  <w:style w:type="paragraph" w:styleId="Header">
    <w:name w:val="header"/>
    <w:basedOn w:val="Normal"/>
    <w:link w:val="HeaderChar"/>
    <w:uiPriority w:val="99"/>
    <w:semiHidden/>
    <w:unhideWhenUsed/>
    <w:rsid w:val="00FD640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640E"/>
  </w:style>
  <w:style w:type="paragraph" w:styleId="Footer">
    <w:name w:val="footer"/>
    <w:basedOn w:val="Normal"/>
    <w:link w:val="FooterChar"/>
    <w:uiPriority w:val="99"/>
    <w:unhideWhenUsed/>
    <w:rsid w:val="00FD64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64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246470">
      <w:bodyDiv w:val="1"/>
      <w:marLeft w:val="0"/>
      <w:marRight w:val="0"/>
      <w:marTop w:val="0"/>
      <w:marBottom w:val="0"/>
      <w:divBdr>
        <w:top w:val="none" w:sz="0" w:space="0" w:color="auto"/>
        <w:left w:val="none" w:sz="0" w:space="0" w:color="auto"/>
        <w:bottom w:val="none" w:sz="0" w:space="0" w:color="auto"/>
        <w:right w:val="none" w:sz="0" w:space="0" w:color="auto"/>
      </w:divBdr>
      <w:divsChild>
        <w:div w:id="1614050477">
          <w:marLeft w:val="0"/>
          <w:marRight w:val="0"/>
          <w:marTop w:val="0"/>
          <w:marBottom w:val="0"/>
          <w:divBdr>
            <w:top w:val="none" w:sz="0" w:space="0" w:color="auto"/>
            <w:left w:val="none" w:sz="0" w:space="0" w:color="auto"/>
            <w:bottom w:val="none" w:sz="0" w:space="0" w:color="auto"/>
            <w:right w:val="none" w:sz="0" w:space="0" w:color="auto"/>
          </w:divBdr>
          <w:divsChild>
            <w:div w:id="2108495576">
              <w:marLeft w:val="0"/>
              <w:marRight w:val="0"/>
              <w:marTop w:val="0"/>
              <w:marBottom w:val="0"/>
              <w:divBdr>
                <w:top w:val="none" w:sz="0" w:space="0" w:color="auto"/>
                <w:left w:val="none" w:sz="0" w:space="0" w:color="auto"/>
                <w:bottom w:val="none" w:sz="0" w:space="0" w:color="auto"/>
                <w:right w:val="none" w:sz="0" w:space="0" w:color="auto"/>
              </w:divBdr>
              <w:divsChild>
                <w:div w:id="528371414">
                  <w:marLeft w:val="0"/>
                  <w:marRight w:val="0"/>
                  <w:marTop w:val="0"/>
                  <w:marBottom w:val="0"/>
                  <w:divBdr>
                    <w:top w:val="none" w:sz="0" w:space="0" w:color="auto"/>
                    <w:left w:val="none" w:sz="0" w:space="0" w:color="auto"/>
                    <w:bottom w:val="none" w:sz="0" w:space="0" w:color="auto"/>
                    <w:right w:val="none" w:sz="0" w:space="0" w:color="auto"/>
                  </w:divBdr>
                </w:div>
                <w:div w:id="1138492690">
                  <w:marLeft w:val="0"/>
                  <w:marRight w:val="0"/>
                  <w:marTop w:val="0"/>
                  <w:marBottom w:val="0"/>
                  <w:divBdr>
                    <w:top w:val="none" w:sz="0" w:space="0" w:color="auto"/>
                    <w:left w:val="none" w:sz="0" w:space="0" w:color="auto"/>
                    <w:bottom w:val="none" w:sz="0" w:space="0" w:color="auto"/>
                    <w:right w:val="none" w:sz="0" w:space="0" w:color="auto"/>
                  </w:divBdr>
                  <w:divsChild>
                    <w:div w:id="724182471">
                      <w:marLeft w:val="0"/>
                      <w:marRight w:val="0"/>
                      <w:marTop w:val="0"/>
                      <w:marBottom w:val="0"/>
                      <w:divBdr>
                        <w:top w:val="single" w:sz="6" w:space="0" w:color="C0C0C0"/>
                        <w:left w:val="single" w:sz="6" w:space="0" w:color="C0C0C0"/>
                        <w:bottom w:val="single" w:sz="6" w:space="0" w:color="C0C0C0"/>
                        <w:right w:val="single" w:sz="6" w:space="0" w:color="C0C0C0"/>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ublichealth.va.gov/exposures/agentorange/benefits.asp" TargetMode="External"/><Relationship Id="rId13" Type="http://schemas.openxmlformats.org/officeDocument/2006/relationships/hyperlink" Target="http://www.publichealth.va.gov/exposures/agentorange/conditions/al_amyloidosis.asp" TargetMode="External"/><Relationship Id="rId18" Type="http://schemas.openxmlformats.org/officeDocument/2006/relationships/hyperlink" Target="http://www.publichealth.va.gov/exposures/agentorange/conditions/ischemicheartdisease.asp" TargetMode="External"/><Relationship Id="rId26" Type="http://schemas.openxmlformats.org/officeDocument/2006/relationships/hyperlink" Target="http://www.publichealth.va.gov/exposures/agentorange/vietnam.asp" TargetMode="External"/><Relationship Id="rId3" Type="http://schemas.openxmlformats.org/officeDocument/2006/relationships/styles" Target="styles.xml"/><Relationship Id="rId21" Type="http://schemas.openxmlformats.org/officeDocument/2006/relationships/hyperlink" Target="http://www.publichealth.va.gov/exposures/agentorange/conditions/parkinsonsdisease.asp"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publichealth.va.gov/exposures/agentorange/conditions/peripheral_neuropathy.asp" TargetMode="External"/><Relationship Id="rId17" Type="http://schemas.openxmlformats.org/officeDocument/2006/relationships/hyperlink" Target="http://www.publichealth.va.gov/exposures/agentorange/conditions/hodgkins.asp" TargetMode="External"/><Relationship Id="rId25" Type="http://schemas.openxmlformats.org/officeDocument/2006/relationships/hyperlink" Target="http://www.publichealth.va.gov/exposures/agentorange/conditions/soft-tissue-sarcoma.asp"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publichealth.va.gov/exposures/agentorange/conditions/diabetes.asp" TargetMode="External"/><Relationship Id="rId20" Type="http://schemas.openxmlformats.org/officeDocument/2006/relationships/hyperlink" Target="http://www.publichealth.va.gov/exposures/agentorange/conditions/nonhodgkinslymphoma.asp" TargetMode="External"/><Relationship Id="rId29" Type="http://schemas.openxmlformats.org/officeDocument/2006/relationships/hyperlink" Target="http://www.publichealth.va.gov/exposures/agentorange/thailand.as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ba.va.gov/survivors/" TargetMode="External"/><Relationship Id="rId24" Type="http://schemas.openxmlformats.org/officeDocument/2006/relationships/hyperlink" Target="http://www.publichealth.va.gov/exposures/agentorange/conditions/respiratory_cancers.asp" TargetMode="External"/><Relationship Id="rId32" Type="http://schemas.openxmlformats.org/officeDocument/2006/relationships/hyperlink" Target="http://www.publichealth.va.gov/exposures/agentorange/diseases.asp" TargetMode="External"/><Relationship Id="rId5" Type="http://schemas.openxmlformats.org/officeDocument/2006/relationships/webSettings" Target="webSettings.xml"/><Relationship Id="rId15" Type="http://schemas.openxmlformats.org/officeDocument/2006/relationships/hyperlink" Target="http://www.publichealth.va.gov/exposures/agentorange/conditions/bcell-leukemia.asp" TargetMode="External"/><Relationship Id="rId23" Type="http://schemas.openxmlformats.org/officeDocument/2006/relationships/hyperlink" Target="http://www.publichealth.va.gov/exposures/agentorange/conditions/prostate_cancer.asp" TargetMode="External"/><Relationship Id="rId28" Type="http://schemas.openxmlformats.org/officeDocument/2006/relationships/hyperlink" Target="http://www.publichealth.va.gov/exposures/agentorange/korea.asp" TargetMode="External"/><Relationship Id="rId10" Type="http://schemas.openxmlformats.org/officeDocument/2006/relationships/hyperlink" Target="http://www.publichealth.va.gov/exposures/agentorange/militaryexposure.asp" TargetMode="External"/><Relationship Id="rId19" Type="http://schemas.openxmlformats.org/officeDocument/2006/relationships/hyperlink" Target="http://www.publichealth.va.gov/exposures/agentorange/conditions/multiple_myeloma.asp" TargetMode="External"/><Relationship Id="rId31" Type="http://schemas.openxmlformats.org/officeDocument/2006/relationships/hyperlink" Target="http://www.publichealth.va.gov/exposures/agentorange/shiplist/index.asp" TargetMode="External"/><Relationship Id="rId4" Type="http://schemas.openxmlformats.org/officeDocument/2006/relationships/settings" Target="settings.xml"/><Relationship Id="rId9" Type="http://schemas.openxmlformats.org/officeDocument/2006/relationships/hyperlink" Target="http://www.publichealth.va.gov/exposures/agentorange/treatment.asp" TargetMode="External"/><Relationship Id="rId14" Type="http://schemas.openxmlformats.org/officeDocument/2006/relationships/hyperlink" Target="http://www.publichealth.va.gov/exposures/agentorange/conditions/chloracne.asp" TargetMode="External"/><Relationship Id="rId22" Type="http://schemas.openxmlformats.org/officeDocument/2006/relationships/hyperlink" Target="http://www.publichealth.va.gov/exposures/agentorange/conditions/porphyria-cutanea-tarda.asp" TargetMode="External"/><Relationship Id="rId27" Type="http://schemas.openxmlformats.org/officeDocument/2006/relationships/hyperlink" Target="http://www.publichealth.va.gov/exposures/agentorange/bluewaterveterans.asp" TargetMode="External"/><Relationship Id="rId30" Type="http://schemas.openxmlformats.org/officeDocument/2006/relationships/hyperlink" Target="http://www.publichealth.va.gov/exposures/agentorange/tests-storage.asp"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80ACC1-117E-4400-9927-72CC98141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2</Pages>
  <Words>1402</Words>
  <Characters>7994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9378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telliott</dc:creator>
  <cp:keywords/>
  <dc:description/>
  <cp:lastModifiedBy>Tami King</cp:lastModifiedBy>
  <cp:revision>25</cp:revision>
  <dcterms:created xsi:type="dcterms:W3CDTF">2011-06-08T16:03:00Z</dcterms:created>
  <dcterms:modified xsi:type="dcterms:W3CDTF">2018-09-26T16:10:00Z</dcterms:modified>
</cp:coreProperties>
</file>